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54" w:rsidRPr="001A1E1F" w:rsidRDefault="00227B3E" w:rsidP="00B56554">
      <w:pPr>
        <w:spacing w:line="276" w:lineRule="auto"/>
        <w:ind w:left="360"/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>Положение о проведении</w:t>
      </w:r>
      <w:r w:rsidR="00B56554" w:rsidRPr="001A1E1F">
        <w:rPr>
          <w:rFonts w:ascii="Cambria" w:hAnsi="Cambria" w:cs="Times New Roman"/>
          <w:b/>
          <w:sz w:val="32"/>
          <w:szCs w:val="32"/>
        </w:rPr>
        <w:t xml:space="preserve"> этапов </w:t>
      </w:r>
      <w:r w:rsidR="00C55517">
        <w:rPr>
          <w:rFonts w:ascii="Cambria" w:hAnsi="Cambria" w:cs="Times New Roman"/>
          <w:b/>
          <w:sz w:val="32"/>
          <w:szCs w:val="32"/>
        </w:rPr>
        <w:t xml:space="preserve">Национальной предпринимательской </w:t>
      </w:r>
      <w:r w:rsidR="008D4DC5" w:rsidRPr="001A1E1F">
        <w:rPr>
          <w:rFonts w:ascii="Cambria" w:hAnsi="Cambria" w:cs="Times New Roman"/>
          <w:b/>
          <w:sz w:val="32"/>
          <w:szCs w:val="32"/>
        </w:rPr>
        <w:t>премии</w:t>
      </w:r>
      <w:r w:rsidR="00B56554" w:rsidRPr="001A1E1F">
        <w:rPr>
          <w:rFonts w:ascii="Cambria" w:hAnsi="Cambria" w:cs="Times New Roman"/>
          <w:b/>
          <w:sz w:val="32"/>
          <w:szCs w:val="32"/>
        </w:rPr>
        <w:t xml:space="preserve"> «Бизнес-Успех»</w:t>
      </w:r>
    </w:p>
    <w:p w:rsidR="00B56554" w:rsidRPr="00426EF4" w:rsidRDefault="00B56554" w:rsidP="00B56554">
      <w:pPr>
        <w:autoSpaceDE w:val="0"/>
        <w:autoSpaceDN w:val="0"/>
        <w:adjustRightInd w:val="0"/>
        <w:jc w:val="center"/>
        <w:outlineLvl w:val="1"/>
        <w:rPr>
          <w:rFonts w:ascii="Cambria" w:hAnsi="Cambria" w:cs="Times New Roman"/>
          <w:sz w:val="28"/>
          <w:szCs w:val="28"/>
        </w:rPr>
      </w:pPr>
    </w:p>
    <w:p w:rsidR="00B56554" w:rsidRPr="001A1E1F" w:rsidRDefault="00B56554" w:rsidP="00B56554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1A1E1F">
        <w:rPr>
          <w:rFonts w:ascii="Cambria" w:hAnsi="Cambria" w:cs="Times New Roman"/>
          <w:b/>
          <w:sz w:val="28"/>
          <w:szCs w:val="28"/>
        </w:rPr>
        <w:t>Общие положения</w:t>
      </w:r>
    </w:p>
    <w:p w:rsidR="00B56554" w:rsidRPr="00426EF4" w:rsidRDefault="00B56554" w:rsidP="00B56554">
      <w:pPr>
        <w:pStyle w:val="a3"/>
        <w:autoSpaceDE w:val="0"/>
        <w:autoSpaceDN w:val="0"/>
        <w:adjustRightInd w:val="0"/>
        <w:outlineLvl w:val="1"/>
        <w:rPr>
          <w:rFonts w:ascii="Cambria" w:hAnsi="Cambria" w:cs="Times New Roman"/>
          <w:sz w:val="28"/>
          <w:szCs w:val="28"/>
        </w:rPr>
      </w:pPr>
    </w:p>
    <w:p w:rsidR="008D4DC5" w:rsidRDefault="008D4DC5" w:rsidP="00B5655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8D4DC5">
        <w:rPr>
          <w:rFonts w:ascii="Cambria" w:hAnsi="Cambria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rFonts w:ascii="Cambria" w:hAnsi="Cambria" w:cs="Times New Roman"/>
          <w:sz w:val="28"/>
          <w:szCs w:val="28"/>
        </w:rPr>
        <w:t>Национальной предпринимательской премии</w:t>
      </w:r>
      <w:r w:rsidRPr="008D4DC5">
        <w:rPr>
          <w:rFonts w:ascii="Cambria" w:hAnsi="Cambria" w:cs="Times New Roman"/>
          <w:sz w:val="28"/>
          <w:szCs w:val="28"/>
        </w:rPr>
        <w:t xml:space="preserve"> «</w:t>
      </w:r>
      <w:r>
        <w:rPr>
          <w:rFonts w:ascii="Cambria" w:hAnsi="Cambria" w:cs="Times New Roman"/>
          <w:sz w:val="28"/>
          <w:szCs w:val="28"/>
        </w:rPr>
        <w:t>Бизнес</w:t>
      </w:r>
      <w:r w:rsidRPr="008D4DC5">
        <w:rPr>
          <w:rFonts w:ascii="Cambria" w:hAnsi="Cambria" w:cs="Times New Roman"/>
          <w:sz w:val="28"/>
          <w:szCs w:val="28"/>
        </w:rPr>
        <w:t xml:space="preserve"> – </w:t>
      </w:r>
      <w:r>
        <w:rPr>
          <w:rFonts w:ascii="Cambria" w:hAnsi="Cambria" w:cs="Times New Roman"/>
          <w:sz w:val="28"/>
          <w:szCs w:val="28"/>
        </w:rPr>
        <w:t>Успех</w:t>
      </w:r>
      <w:r w:rsidRPr="008D4DC5">
        <w:rPr>
          <w:rFonts w:ascii="Cambria" w:hAnsi="Cambria" w:cs="Times New Roman"/>
          <w:sz w:val="28"/>
          <w:szCs w:val="28"/>
        </w:rPr>
        <w:t xml:space="preserve">» (далее по тексту </w:t>
      </w:r>
      <w:r>
        <w:rPr>
          <w:rFonts w:ascii="Cambria" w:hAnsi="Cambria" w:cs="Times New Roman"/>
          <w:sz w:val="28"/>
          <w:szCs w:val="28"/>
        </w:rPr>
        <w:t>Премия</w:t>
      </w:r>
      <w:r w:rsidRPr="008D4DC5">
        <w:rPr>
          <w:rFonts w:ascii="Cambria" w:hAnsi="Cambria" w:cs="Times New Roman"/>
          <w:sz w:val="28"/>
          <w:szCs w:val="28"/>
        </w:rPr>
        <w:t>)</w:t>
      </w:r>
      <w:r>
        <w:rPr>
          <w:rFonts w:ascii="Cambria" w:hAnsi="Cambria" w:cs="Times New Roman"/>
          <w:sz w:val="28"/>
          <w:szCs w:val="28"/>
        </w:rPr>
        <w:t>.</w:t>
      </w:r>
    </w:p>
    <w:p w:rsidR="00A56739" w:rsidRDefault="00BF331E" w:rsidP="00B5655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Организаторами</w:t>
      </w:r>
      <w:r w:rsidR="0035734A">
        <w:rPr>
          <w:rFonts w:ascii="Cambria" w:hAnsi="Cambria" w:cs="Times New Roman"/>
          <w:sz w:val="28"/>
          <w:szCs w:val="28"/>
        </w:rPr>
        <w:t xml:space="preserve"> </w:t>
      </w:r>
      <w:r w:rsidR="00C84340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</w:t>
      </w:r>
      <w:r w:rsidR="00C84340">
        <w:rPr>
          <w:rFonts w:ascii="Cambria" w:hAnsi="Cambria" w:cs="Times New Roman"/>
          <w:sz w:val="28"/>
          <w:szCs w:val="28"/>
        </w:rPr>
        <w:t>являю</w:t>
      </w:r>
      <w:r w:rsidR="00B56554" w:rsidRPr="00426EF4">
        <w:rPr>
          <w:rFonts w:ascii="Cambria" w:hAnsi="Cambria" w:cs="Times New Roman"/>
          <w:sz w:val="28"/>
          <w:szCs w:val="28"/>
        </w:rPr>
        <w:t>тся Общероссийская обществе</w:t>
      </w:r>
      <w:r w:rsidR="00C84340">
        <w:rPr>
          <w:rFonts w:ascii="Cambria" w:hAnsi="Cambria" w:cs="Times New Roman"/>
          <w:sz w:val="28"/>
          <w:szCs w:val="28"/>
        </w:rPr>
        <w:t>нная организация «ОПОРА-РОССИИ»</w:t>
      </w:r>
      <w:r w:rsidR="00A56739" w:rsidRPr="00A56739">
        <w:rPr>
          <w:rFonts w:ascii="Cambria" w:hAnsi="Cambria" w:cs="Times New Roman"/>
          <w:sz w:val="28"/>
          <w:szCs w:val="28"/>
        </w:rPr>
        <w:t xml:space="preserve"> </w:t>
      </w:r>
      <w:r w:rsidR="00A56739" w:rsidRPr="008D4DC5">
        <w:rPr>
          <w:rFonts w:ascii="Cambria" w:hAnsi="Cambria" w:cs="Times New Roman"/>
          <w:sz w:val="28"/>
          <w:szCs w:val="28"/>
        </w:rPr>
        <w:t xml:space="preserve">(далее по тексту </w:t>
      </w:r>
      <w:r w:rsidR="00C55517">
        <w:rPr>
          <w:rFonts w:ascii="Cambria" w:hAnsi="Cambria" w:cs="Times New Roman"/>
          <w:sz w:val="28"/>
          <w:szCs w:val="28"/>
        </w:rPr>
        <w:t>Организация</w:t>
      </w:r>
      <w:r w:rsidR="00A56739" w:rsidRPr="008D4DC5">
        <w:rPr>
          <w:rFonts w:ascii="Cambria" w:hAnsi="Cambria" w:cs="Times New Roman"/>
          <w:sz w:val="28"/>
          <w:szCs w:val="28"/>
        </w:rPr>
        <w:t>)</w:t>
      </w:r>
      <w:r w:rsidR="00C84340">
        <w:rPr>
          <w:rFonts w:ascii="Cambria" w:hAnsi="Cambria" w:cs="Times New Roman"/>
          <w:sz w:val="28"/>
          <w:szCs w:val="28"/>
        </w:rPr>
        <w:t xml:space="preserve"> и </w:t>
      </w:r>
      <w:r w:rsidR="00C84340" w:rsidRPr="00C84340">
        <w:rPr>
          <w:rFonts w:ascii="Cambria" w:hAnsi="Cambria" w:cs="Times New Roman"/>
          <w:sz w:val="28"/>
          <w:szCs w:val="28"/>
        </w:rPr>
        <w:t>Автономная некоммерческая организация «Агентство стратегических инициатив по продвижению новых проектов»</w:t>
      </w:r>
      <w:r w:rsidR="00A56739">
        <w:rPr>
          <w:rFonts w:ascii="Cambria" w:hAnsi="Cambria" w:cs="Times New Roman"/>
          <w:sz w:val="28"/>
          <w:szCs w:val="28"/>
        </w:rPr>
        <w:t xml:space="preserve"> </w:t>
      </w:r>
      <w:r w:rsidR="00A56739" w:rsidRPr="008D4DC5">
        <w:rPr>
          <w:rFonts w:ascii="Cambria" w:hAnsi="Cambria" w:cs="Times New Roman"/>
          <w:sz w:val="28"/>
          <w:szCs w:val="28"/>
        </w:rPr>
        <w:t xml:space="preserve">(далее по тексту </w:t>
      </w:r>
      <w:r w:rsidR="00A56739">
        <w:rPr>
          <w:rFonts w:ascii="Cambria" w:hAnsi="Cambria" w:cs="Times New Roman"/>
          <w:sz w:val="28"/>
          <w:szCs w:val="28"/>
        </w:rPr>
        <w:t>Агентство</w:t>
      </w:r>
      <w:r w:rsidR="00A56739" w:rsidRPr="008D4DC5">
        <w:rPr>
          <w:rFonts w:ascii="Cambria" w:hAnsi="Cambria" w:cs="Times New Roman"/>
          <w:sz w:val="28"/>
          <w:szCs w:val="28"/>
        </w:rPr>
        <w:t>)</w:t>
      </w:r>
      <w:r w:rsidR="00A56739">
        <w:rPr>
          <w:rFonts w:ascii="Cambria" w:hAnsi="Cambria" w:cs="Times New Roman"/>
          <w:sz w:val="28"/>
          <w:szCs w:val="28"/>
        </w:rPr>
        <w:t xml:space="preserve">, при совместном упоминании </w:t>
      </w:r>
      <w:r w:rsidR="00A56739" w:rsidRPr="008D4DC5">
        <w:rPr>
          <w:rFonts w:ascii="Cambria" w:hAnsi="Cambria" w:cs="Times New Roman"/>
          <w:sz w:val="28"/>
          <w:szCs w:val="28"/>
        </w:rPr>
        <w:t xml:space="preserve">далее по тексту </w:t>
      </w:r>
      <w:r w:rsidR="00A56739">
        <w:rPr>
          <w:rFonts w:ascii="Cambria" w:hAnsi="Cambria" w:cs="Times New Roman"/>
          <w:sz w:val="28"/>
          <w:szCs w:val="28"/>
        </w:rPr>
        <w:t>Организатор</w:t>
      </w:r>
      <w:r w:rsidR="00C55517">
        <w:rPr>
          <w:rFonts w:ascii="Cambria" w:hAnsi="Cambria" w:cs="Times New Roman"/>
          <w:sz w:val="28"/>
          <w:szCs w:val="28"/>
        </w:rPr>
        <w:t>ы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. </w:t>
      </w:r>
    </w:p>
    <w:p w:rsidR="00C55517" w:rsidRPr="00C55517" w:rsidRDefault="00C55517" w:rsidP="00C55517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C55517">
        <w:rPr>
          <w:rFonts w:ascii="Cambria" w:hAnsi="Cambria" w:cs="Times New Roman"/>
          <w:sz w:val="28"/>
          <w:szCs w:val="28"/>
        </w:rPr>
        <w:t>В рамках Премии</w:t>
      </w:r>
      <w:r w:rsidR="00B56554" w:rsidRPr="00C55517">
        <w:rPr>
          <w:rFonts w:ascii="Cambria" w:hAnsi="Cambria" w:cs="Times New Roman"/>
          <w:sz w:val="28"/>
          <w:szCs w:val="28"/>
        </w:rPr>
        <w:t xml:space="preserve"> провод</w:t>
      </w:r>
      <w:r w:rsidRPr="00C55517">
        <w:rPr>
          <w:rFonts w:ascii="Cambria" w:hAnsi="Cambria" w:cs="Times New Roman"/>
          <w:sz w:val="28"/>
          <w:szCs w:val="28"/>
        </w:rPr>
        <w:t>я</w:t>
      </w:r>
      <w:r w:rsidR="00B56554" w:rsidRPr="00C55517">
        <w:rPr>
          <w:rFonts w:ascii="Cambria" w:hAnsi="Cambria" w:cs="Times New Roman"/>
          <w:sz w:val="28"/>
          <w:szCs w:val="28"/>
        </w:rPr>
        <w:t xml:space="preserve">тся </w:t>
      </w:r>
      <w:r w:rsidRPr="00C55517">
        <w:rPr>
          <w:rFonts w:ascii="Cambria" w:hAnsi="Cambria" w:cs="Times New Roman"/>
          <w:sz w:val="28"/>
          <w:szCs w:val="28"/>
        </w:rPr>
        <w:t>следующие мероприятия:</w:t>
      </w:r>
    </w:p>
    <w:p w:rsidR="00B56554" w:rsidRDefault="00C55517" w:rsidP="00C55517">
      <w:pPr>
        <w:autoSpaceDE w:val="0"/>
        <w:autoSpaceDN w:val="0"/>
        <w:adjustRightInd w:val="0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</w:t>
      </w:r>
      <w:r w:rsidRPr="00C55517">
        <w:rPr>
          <w:rFonts w:ascii="Cambria" w:hAnsi="Cambria" w:cs="Times New Roman"/>
          <w:sz w:val="28"/>
          <w:szCs w:val="28"/>
        </w:rPr>
        <w:t xml:space="preserve">региональные форумы </w:t>
      </w:r>
      <w:r w:rsidR="00B56554" w:rsidRPr="00C55517">
        <w:rPr>
          <w:rFonts w:ascii="Cambria" w:hAnsi="Cambria" w:cs="Times New Roman"/>
          <w:sz w:val="28"/>
          <w:szCs w:val="28"/>
        </w:rPr>
        <w:t>«Территория бизнеса – территория жизни»</w:t>
      </w:r>
      <w:r>
        <w:rPr>
          <w:rFonts w:ascii="Cambria" w:hAnsi="Cambria" w:cs="Times New Roman"/>
          <w:sz w:val="28"/>
          <w:szCs w:val="28"/>
        </w:rPr>
        <w:t>;</w:t>
      </w:r>
    </w:p>
    <w:p w:rsidR="00C55517" w:rsidRDefault="00C55517" w:rsidP="00C55517">
      <w:pPr>
        <w:autoSpaceDE w:val="0"/>
        <w:autoSpaceDN w:val="0"/>
        <w:adjustRightInd w:val="0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заседания региональных отборочных комиссий</w:t>
      </w:r>
      <w:r w:rsidR="00417710">
        <w:rPr>
          <w:rFonts w:ascii="Cambria" w:hAnsi="Cambria" w:cs="Times New Roman"/>
          <w:sz w:val="28"/>
          <w:szCs w:val="28"/>
        </w:rPr>
        <w:t xml:space="preserve"> и окружных конкурсных комиссий</w:t>
      </w:r>
      <w:r>
        <w:rPr>
          <w:rFonts w:ascii="Cambria" w:hAnsi="Cambria" w:cs="Times New Roman"/>
          <w:sz w:val="28"/>
          <w:szCs w:val="28"/>
        </w:rPr>
        <w:t>;</w:t>
      </w:r>
    </w:p>
    <w:p w:rsidR="00C55517" w:rsidRDefault="00C55517" w:rsidP="00C55517">
      <w:pPr>
        <w:autoSpaceDE w:val="0"/>
        <w:autoSpaceDN w:val="0"/>
        <w:adjustRightInd w:val="0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заседания экспертных отборочных комиссий;</w:t>
      </w:r>
    </w:p>
    <w:p w:rsidR="00C55517" w:rsidRPr="00C55517" w:rsidRDefault="00C55517" w:rsidP="00C55517">
      <w:pPr>
        <w:autoSpaceDE w:val="0"/>
        <w:autoSpaceDN w:val="0"/>
        <w:adjustRightInd w:val="0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- финальный форум.</w:t>
      </w:r>
    </w:p>
    <w:p w:rsidR="003C288D" w:rsidRDefault="003C288D" w:rsidP="002C57D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Основные понятия и термины:</w:t>
      </w:r>
    </w:p>
    <w:p w:rsidR="003C288D" w:rsidRDefault="002339CB" w:rsidP="002339CB">
      <w:pPr>
        <w:pStyle w:val="a3"/>
        <w:numPr>
          <w:ilvl w:val="0"/>
          <w:numId w:val="7"/>
        </w:numPr>
        <w:ind w:left="993" w:hanging="284"/>
        <w:jc w:val="both"/>
        <w:rPr>
          <w:rFonts w:ascii="Cambria" w:hAnsi="Cambria" w:cs="Times New Roman"/>
          <w:sz w:val="28"/>
          <w:szCs w:val="28"/>
        </w:rPr>
      </w:pPr>
      <w:r w:rsidRPr="003C288D">
        <w:rPr>
          <w:rFonts w:ascii="Cambria" w:hAnsi="Cambria" w:cs="Times New Roman"/>
          <w:sz w:val="28"/>
          <w:szCs w:val="28"/>
        </w:rPr>
        <w:t xml:space="preserve">Операторы </w:t>
      </w:r>
      <w:r>
        <w:rPr>
          <w:rFonts w:ascii="Cambria" w:hAnsi="Cambria" w:cs="Times New Roman"/>
          <w:sz w:val="28"/>
          <w:szCs w:val="28"/>
        </w:rPr>
        <w:t>Премии</w:t>
      </w:r>
      <w:r w:rsidRPr="003C288D">
        <w:rPr>
          <w:rFonts w:ascii="Cambria" w:hAnsi="Cambria" w:cs="Times New Roman"/>
          <w:sz w:val="28"/>
          <w:szCs w:val="28"/>
        </w:rPr>
        <w:t xml:space="preserve"> –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C288D">
        <w:rPr>
          <w:rFonts w:ascii="Cambria" w:hAnsi="Cambria" w:cs="Times New Roman"/>
          <w:sz w:val="28"/>
          <w:szCs w:val="28"/>
        </w:rPr>
        <w:t>компании, принимающие на основе договорных отношений ответственность за выполнение блоков работ, связанных с организацией Премии;</w:t>
      </w:r>
    </w:p>
    <w:p w:rsidR="002339CB" w:rsidRDefault="002339CB" w:rsidP="002339CB">
      <w:pPr>
        <w:pStyle w:val="a3"/>
        <w:numPr>
          <w:ilvl w:val="0"/>
          <w:numId w:val="7"/>
        </w:numPr>
        <w:ind w:left="993" w:hanging="284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Оргкомитет – </w:t>
      </w:r>
      <w:r w:rsidRPr="003C288D">
        <w:rPr>
          <w:rFonts w:ascii="Cambria" w:hAnsi="Cambria" w:cs="Times New Roman"/>
          <w:sz w:val="28"/>
          <w:szCs w:val="28"/>
        </w:rPr>
        <w:t xml:space="preserve">исполнительный орган, осуществляющий контроль и координацию проведения </w:t>
      </w:r>
      <w:r>
        <w:rPr>
          <w:rFonts w:ascii="Cambria" w:hAnsi="Cambria" w:cs="Times New Roman"/>
          <w:sz w:val="28"/>
          <w:szCs w:val="28"/>
        </w:rPr>
        <w:t>Премии</w:t>
      </w:r>
      <w:r w:rsidR="00CC2D82">
        <w:rPr>
          <w:rFonts w:ascii="Cambria" w:hAnsi="Cambria" w:cs="Times New Roman"/>
          <w:sz w:val="28"/>
          <w:szCs w:val="28"/>
        </w:rPr>
        <w:t>. Оргкомитет может быть как единым органом, члены которого назначаются Организаторами совместно, так и отдельным исполнительным органом на уровне Агентства и Организации</w:t>
      </w:r>
      <w:r w:rsidRPr="003C288D">
        <w:rPr>
          <w:rFonts w:ascii="Cambria" w:hAnsi="Cambria" w:cs="Times New Roman"/>
          <w:sz w:val="28"/>
          <w:szCs w:val="28"/>
        </w:rPr>
        <w:t>;</w:t>
      </w:r>
    </w:p>
    <w:p w:rsidR="002339CB" w:rsidRPr="00562793" w:rsidRDefault="00562793" w:rsidP="00562793">
      <w:pPr>
        <w:pStyle w:val="a3"/>
        <w:numPr>
          <w:ilvl w:val="0"/>
          <w:numId w:val="7"/>
        </w:numPr>
        <w:ind w:left="993" w:hanging="284"/>
        <w:jc w:val="both"/>
        <w:rPr>
          <w:rFonts w:ascii="Cambria" w:hAnsi="Cambria" w:cs="Times New Roman"/>
          <w:sz w:val="28"/>
          <w:szCs w:val="28"/>
        </w:rPr>
      </w:pPr>
      <w:r w:rsidRPr="00562793">
        <w:rPr>
          <w:rFonts w:ascii="Cambria" w:hAnsi="Cambria" w:cs="Times New Roman"/>
          <w:sz w:val="28"/>
          <w:szCs w:val="28"/>
        </w:rPr>
        <w:t xml:space="preserve">Окружная конкурсная комиссия </w:t>
      </w:r>
      <w:r w:rsidR="002339CB" w:rsidRPr="00562793">
        <w:rPr>
          <w:rFonts w:ascii="Cambria" w:hAnsi="Cambria" w:cs="Times New Roman"/>
          <w:sz w:val="28"/>
          <w:szCs w:val="28"/>
        </w:rPr>
        <w:t>(экспертные комиссии) – группы экспертов, созданные с целью сбора и обработки заявок участников</w:t>
      </w:r>
      <w:r w:rsidR="00BB6135">
        <w:rPr>
          <w:rFonts w:ascii="Cambria" w:hAnsi="Cambria" w:cs="Times New Roman"/>
          <w:sz w:val="28"/>
          <w:szCs w:val="28"/>
        </w:rPr>
        <w:t xml:space="preserve"> по номинациям в зоне ответственности Агентства</w:t>
      </w:r>
      <w:r w:rsidR="002339CB" w:rsidRPr="00562793">
        <w:rPr>
          <w:rFonts w:ascii="Cambria" w:hAnsi="Cambria" w:cs="Times New Roman"/>
          <w:sz w:val="28"/>
          <w:szCs w:val="28"/>
        </w:rPr>
        <w:t>;</w:t>
      </w:r>
    </w:p>
    <w:p w:rsidR="002339CB" w:rsidRPr="002339CB" w:rsidRDefault="002339CB" w:rsidP="002339CB">
      <w:pPr>
        <w:pStyle w:val="a3"/>
        <w:numPr>
          <w:ilvl w:val="0"/>
          <w:numId w:val="7"/>
        </w:numPr>
        <w:ind w:left="993" w:hanging="284"/>
        <w:jc w:val="both"/>
        <w:rPr>
          <w:rFonts w:ascii="Cambria" w:hAnsi="Cambria" w:cs="Times New Roman"/>
          <w:sz w:val="28"/>
          <w:szCs w:val="28"/>
        </w:rPr>
      </w:pPr>
      <w:r w:rsidRPr="002339CB">
        <w:rPr>
          <w:rFonts w:ascii="Cambria" w:hAnsi="Cambria" w:cs="Times New Roman"/>
          <w:sz w:val="28"/>
          <w:szCs w:val="28"/>
        </w:rPr>
        <w:t xml:space="preserve">Заявка – пакет документов, необходимый для участия в </w:t>
      </w:r>
      <w:r>
        <w:rPr>
          <w:rFonts w:ascii="Cambria" w:hAnsi="Cambria" w:cs="Times New Roman"/>
          <w:sz w:val="28"/>
          <w:szCs w:val="28"/>
        </w:rPr>
        <w:t>Премии</w:t>
      </w:r>
      <w:r w:rsidRPr="002339CB">
        <w:rPr>
          <w:rFonts w:ascii="Cambria" w:hAnsi="Cambria" w:cs="Times New Roman"/>
          <w:sz w:val="28"/>
          <w:szCs w:val="28"/>
        </w:rPr>
        <w:t>;</w:t>
      </w:r>
    </w:p>
    <w:p w:rsidR="002339CB" w:rsidRPr="002339CB" w:rsidRDefault="002339CB" w:rsidP="002339CB">
      <w:pPr>
        <w:pStyle w:val="a3"/>
        <w:numPr>
          <w:ilvl w:val="0"/>
          <w:numId w:val="7"/>
        </w:numPr>
        <w:ind w:left="993" w:hanging="284"/>
        <w:jc w:val="both"/>
        <w:rPr>
          <w:rFonts w:ascii="Cambria" w:hAnsi="Cambria" w:cs="Times New Roman"/>
          <w:sz w:val="28"/>
          <w:szCs w:val="28"/>
        </w:rPr>
      </w:pPr>
      <w:r w:rsidRPr="002339CB">
        <w:rPr>
          <w:rFonts w:ascii="Cambria" w:hAnsi="Cambria" w:cs="Times New Roman"/>
          <w:sz w:val="28"/>
          <w:szCs w:val="28"/>
        </w:rPr>
        <w:t xml:space="preserve">Участники </w:t>
      </w:r>
      <w:r w:rsidR="00D619C2">
        <w:rPr>
          <w:rFonts w:ascii="Cambria" w:hAnsi="Cambria" w:cs="Times New Roman"/>
          <w:sz w:val="28"/>
          <w:szCs w:val="28"/>
        </w:rPr>
        <w:t>Премии</w:t>
      </w:r>
      <w:r w:rsidRPr="002339CB">
        <w:rPr>
          <w:rFonts w:ascii="Cambria" w:hAnsi="Cambria" w:cs="Times New Roman"/>
          <w:sz w:val="28"/>
          <w:szCs w:val="28"/>
        </w:rPr>
        <w:t xml:space="preserve"> </w:t>
      </w:r>
      <w:r w:rsidR="004725CE">
        <w:rPr>
          <w:rFonts w:ascii="Cambria" w:hAnsi="Cambria" w:cs="Times New Roman"/>
          <w:sz w:val="28"/>
          <w:szCs w:val="28"/>
        </w:rPr>
        <w:t>– заявители, принявшие условия О</w:t>
      </w:r>
      <w:r w:rsidRPr="002339CB">
        <w:rPr>
          <w:rFonts w:ascii="Cambria" w:hAnsi="Cambria" w:cs="Times New Roman"/>
          <w:sz w:val="28"/>
          <w:szCs w:val="28"/>
        </w:rPr>
        <w:t>рганизатор</w:t>
      </w:r>
      <w:r w:rsidR="00BB6135">
        <w:rPr>
          <w:rFonts w:ascii="Cambria" w:hAnsi="Cambria" w:cs="Times New Roman"/>
          <w:sz w:val="28"/>
          <w:szCs w:val="28"/>
        </w:rPr>
        <w:t>ов</w:t>
      </w:r>
      <w:r w:rsidRPr="002339CB">
        <w:rPr>
          <w:rFonts w:ascii="Cambria" w:hAnsi="Cambria" w:cs="Times New Roman"/>
          <w:sz w:val="28"/>
          <w:szCs w:val="28"/>
        </w:rPr>
        <w:t xml:space="preserve"> </w:t>
      </w:r>
      <w:r w:rsidR="004725CE">
        <w:rPr>
          <w:rFonts w:ascii="Cambria" w:hAnsi="Cambria" w:cs="Times New Roman"/>
          <w:sz w:val="28"/>
          <w:szCs w:val="28"/>
        </w:rPr>
        <w:t>Премии</w:t>
      </w:r>
      <w:r w:rsidRPr="002339CB">
        <w:rPr>
          <w:rFonts w:ascii="Cambria" w:hAnsi="Cambria" w:cs="Times New Roman"/>
          <w:sz w:val="28"/>
          <w:szCs w:val="28"/>
        </w:rPr>
        <w:t xml:space="preserve"> и прошедшие отбор в установленн</w:t>
      </w:r>
      <w:r w:rsidR="00FC264C">
        <w:rPr>
          <w:rFonts w:ascii="Cambria" w:hAnsi="Cambria" w:cs="Times New Roman"/>
          <w:sz w:val="28"/>
          <w:szCs w:val="28"/>
        </w:rPr>
        <w:t>ом настоящим Положением порядке. Участник может направить заявку только по одной из номинаций</w:t>
      </w:r>
      <w:r w:rsidR="00A106F8">
        <w:rPr>
          <w:rFonts w:ascii="Cambria" w:hAnsi="Cambria" w:cs="Times New Roman"/>
          <w:sz w:val="28"/>
          <w:szCs w:val="28"/>
        </w:rPr>
        <w:t xml:space="preserve"> Премии</w:t>
      </w:r>
      <w:r w:rsidR="00FC264C">
        <w:rPr>
          <w:rFonts w:ascii="Cambria" w:hAnsi="Cambria" w:cs="Times New Roman"/>
          <w:sz w:val="28"/>
          <w:szCs w:val="28"/>
        </w:rPr>
        <w:t>;</w:t>
      </w:r>
    </w:p>
    <w:p w:rsidR="002339CB" w:rsidRDefault="002339CB" w:rsidP="002339CB">
      <w:pPr>
        <w:pStyle w:val="a3"/>
        <w:numPr>
          <w:ilvl w:val="0"/>
          <w:numId w:val="7"/>
        </w:numPr>
        <w:ind w:left="993" w:hanging="284"/>
        <w:jc w:val="both"/>
        <w:rPr>
          <w:rFonts w:ascii="Cambria" w:hAnsi="Cambria" w:cs="Times New Roman"/>
          <w:sz w:val="28"/>
          <w:szCs w:val="28"/>
        </w:rPr>
      </w:pPr>
      <w:r w:rsidRPr="002339CB">
        <w:rPr>
          <w:rFonts w:ascii="Cambria" w:hAnsi="Cambria" w:cs="Times New Roman"/>
          <w:sz w:val="28"/>
          <w:szCs w:val="28"/>
        </w:rPr>
        <w:t xml:space="preserve">Проект – комплекс мероприятий, </w:t>
      </w:r>
      <w:r w:rsidR="00BB6135">
        <w:rPr>
          <w:rFonts w:ascii="Cambria" w:hAnsi="Cambria" w:cs="Times New Roman"/>
          <w:sz w:val="28"/>
          <w:szCs w:val="28"/>
        </w:rPr>
        <w:t>соответствующих критериям, определенным для одной из номинаций Премии</w:t>
      </w:r>
      <w:r w:rsidRPr="002339CB">
        <w:rPr>
          <w:rFonts w:ascii="Cambria" w:hAnsi="Cambria" w:cs="Times New Roman"/>
          <w:sz w:val="28"/>
          <w:szCs w:val="28"/>
        </w:rPr>
        <w:t>;</w:t>
      </w:r>
    </w:p>
    <w:p w:rsidR="002C50DF" w:rsidRPr="002339CB" w:rsidRDefault="002C50DF" w:rsidP="002339CB">
      <w:pPr>
        <w:pStyle w:val="a3"/>
        <w:numPr>
          <w:ilvl w:val="0"/>
          <w:numId w:val="7"/>
        </w:numPr>
        <w:ind w:left="993" w:hanging="284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Рабочая группа экспертного совета (экспертный совет) – действующие </w:t>
      </w:r>
      <w:r w:rsidRPr="00562793">
        <w:rPr>
          <w:rFonts w:ascii="Cambria" w:hAnsi="Cambria" w:cs="Times New Roman"/>
          <w:sz w:val="28"/>
          <w:szCs w:val="28"/>
        </w:rPr>
        <w:t>группы экспертов</w:t>
      </w:r>
      <w:r>
        <w:rPr>
          <w:rFonts w:ascii="Cambria" w:hAnsi="Cambria" w:cs="Times New Roman"/>
          <w:sz w:val="28"/>
          <w:szCs w:val="28"/>
        </w:rPr>
        <w:t xml:space="preserve"> по направлениям деятельности Агентства</w:t>
      </w:r>
      <w:r w:rsidRPr="00562793">
        <w:rPr>
          <w:rFonts w:ascii="Cambria" w:hAnsi="Cambria" w:cs="Times New Roman"/>
          <w:sz w:val="28"/>
          <w:szCs w:val="28"/>
        </w:rPr>
        <w:t>;</w:t>
      </w:r>
    </w:p>
    <w:p w:rsidR="003C288D" w:rsidRDefault="002339CB" w:rsidP="002339CB">
      <w:pPr>
        <w:pStyle w:val="a3"/>
        <w:numPr>
          <w:ilvl w:val="0"/>
          <w:numId w:val="7"/>
        </w:numPr>
        <w:ind w:left="993" w:hanging="284"/>
        <w:jc w:val="both"/>
        <w:rPr>
          <w:rFonts w:ascii="Cambria" w:hAnsi="Cambria" w:cs="Times New Roman"/>
          <w:sz w:val="28"/>
          <w:szCs w:val="28"/>
        </w:rPr>
      </w:pPr>
      <w:r w:rsidRPr="002339CB">
        <w:rPr>
          <w:rFonts w:ascii="Cambria" w:hAnsi="Cambria" w:cs="Times New Roman"/>
          <w:sz w:val="28"/>
          <w:szCs w:val="28"/>
        </w:rPr>
        <w:lastRenderedPageBreak/>
        <w:t>Экспертное жюри – коллегиальный орган, формируемый из числа приглашенных экспертов для оценки проектов участников и о</w:t>
      </w:r>
      <w:r w:rsidR="00FF2B92">
        <w:rPr>
          <w:rFonts w:ascii="Cambria" w:hAnsi="Cambria" w:cs="Times New Roman"/>
          <w:sz w:val="28"/>
          <w:szCs w:val="28"/>
        </w:rPr>
        <w:t>пределения призеров и победителей</w:t>
      </w:r>
      <w:r w:rsidRPr="002339CB">
        <w:rPr>
          <w:rFonts w:ascii="Cambria" w:hAnsi="Cambria" w:cs="Times New Roman"/>
          <w:sz w:val="28"/>
          <w:szCs w:val="28"/>
        </w:rPr>
        <w:t xml:space="preserve"> </w:t>
      </w:r>
      <w:r w:rsidR="00D619C2">
        <w:rPr>
          <w:rFonts w:ascii="Cambria" w:hAnsi="Cambria" w:cs="Times New Roman"/>
          <w:sz w:val="28"/>
          <w:szCs w:val="28"/>
        </w:rPr>
        <w:t>Премии</w:t>
      </w:r>
      <w:r w:rsidR="00FF2B92">
        <w:rPr>
          <w:rFonts w:ascii="Cambria" w:hAnsi="Cambria" w:cs="Times New Roman"/>
          <w:sz w:val="28"/>
          <w:szCs w:val="28"/>
        </w:rPr>
        <w:t xml:space="preserve"> в каждой номинации</w:t>
      </w:r>
      <w:r w:rsidR="00FC264C">
        <w:rPr>
          <w:rFonts w:ascii="Cambria" w:hAnsi="Cambria" w:cs="Times New Roman"/>
          <w:sz w:val="28"/>
          <w:szCs w:val="28"/>
        </w:rPr>
        <w:t>;</w:t>
      </w:r>
    </w:p>
    <w:p w:rsidR="00794080" w:rsidRPr="000E2F4F" w:rsidRDefault="00794080" w:rsidP="002339CB">
      <w:pPr>
        <w:pStyle w:val="a3"/>
        <w:numPr>
          <w:ilvl w:val="0"/>
          <w:numId w:val="7"/>
        </w:numPr>
        <w:ind w:left="993" w:hanging="284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Победитель – участник, прошедший отбор Окружной конкурсной комиссией</w:t>
      </w:r>
      <w:r w:rsidR="00CE5435"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>экспертн</w:t>
      </w:r>
      <w:r w:rsidR="00CE5435">
        <w:rPr>
          <w:rFonts w:ascii="Cambria" w:hAnsi="Cambria" w:cs="Times New Roman"/>
          <w:sz w:val="28"/>
          <w:szCs w:val="28"/>
        </w:rPr>
        <w:t>ым советом</w:t>
      </w:r>
      <w:r>
        <w:rPr>
          <w:rFonts w:ascii="Cambria" w:hAnsi="Cambria" w:cs="Times New Roman"/>
          <w:sz w:val="28"/>
          <w:szCs w:val="28"/>
        </w:rPr>
        <w:t xml:space="preserve"> и </w:t>
      </w:r>
      <w:r w:rsidR="00FC264C">
        <w:rPr>
          <w:rFonts w:ascii="Cambria" w:hAnsi="Cambria" w:cs="Times New Roman"/>
          <w:sz w:val="28"/>
          <w:szCs w:val="28"/>
        </w:rPr>
        <w:t xml:space="preserve">выбранный </w:t>
      </w:r>
      <w:r w:rsidR="00323208">
        <w:rPr>
          <w:rFonts w:ascii="Cambria" w:hAnsi="Cambria" w:cs="Times New Roman"/>
          <w:sz w:val="28"/>
          <w:szCs w:val="28"/>
        </w:rPr>
        <w:t xml:space="preserve">Экспертным жюри. </w:t>
      </w:r>
    </w:p>
    <w:p w:rsidR="00B56554" w:rsidRPr="00770798" w:rsidRDefault="00B56554" w:rsidP="00770798">
      <w:pPr>
        <w:pStyle w:val="a3"/>
        <w:numPr>
          <w:ilvl w:val="1"/>
          <w:numId w:val="3"/>
        </w:numPr>
        <w:autoSpaceDE w:val="0"/>
        <w:autoSpaceDN w:val="0"/>
        <w:adjustRightInd w:val="0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770798">
        <w:rPr>
          <w:rFonts w:ascii="Cambria" w:hAnsi="Cambria" w:cs="Times New Roman"/>
          <w:sz w:val="28"/>
          <w:szCs w:val="28"/>
        </w:rPr>
        <w:t xml:space="preserve">Предмет </w:t>
      </w:r>
      <w:r w:rsidR="00A313C1">
        <w:rPr>
          <w:rFonts w:ascii="Cambria" w:hAnsi="Cambria" w:cs="Times New Roman"/>
          <w:sz w:val="28"/>
          <w:szCs w:val="28"/>
        </w:rPr>
        <w:t>Премии</w:t>
      </w:r>
      <w:r w:rsidRPr="00770798">
        <w:rPr>
          <w:rFonts w:ascii="Cambria" w:hAnsi="Cambria" w:cs="Times New Roman"/>
          <w:sz w:val="28"/>
          <w:szCs w:val="28"/>
        </w:rPr>
        <w:t>.</w:t>
      </w:r>
    </w:p>
    <w:p w:rsidR="00B56554" w:rsidRDefault="00B56554" w:rsidP="00770798">
      <w:pPr>
        <w:pStyle w:val="a3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Предметом </w:t>
      </w:r>
      <w:r w:rsidR="00055478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является выбор действующих коммерческих проектов</w:t>
      </w:r>
      <w:r w:rsidR="00C11FCC">
        <w:rPr>
          <w:rFonts w:ascii="Cambria" w:hAnsi="Cambria" w:cs="Times New Roman"/>
          <w:sz w:val="28"/>
          <w:szCs w:val="28"/>
        </w:rPr>
        <w:t xml:space="preserve"> в соответствии с утвержденными Организаторами номинациями</w:t>
      </w:r>
      <w:r w:rsidRPr="00426EF4">
        <w:rPr>
          <w:rFonts w:ascii="Cambria" w:hAnsi="Cambria" w:cs="Times New Roman"/>
          <w:sz w:val="28"/>
          <w:szCs w:val="28"/>
        </w:rPr>
        <w:t xml:space="preserve">, наиболее успешно развивающихся в регионе </w:t>
      </w:r>
      <w:r w:rsidR="00C11FCC">
        <w:rPr>
          <w:rFonts w:ascii="Cambria" w:hAnsi="Cambria" w:cs="Times New Roman"/>
          <w:sz w:val="28"/>
          <w:szCs w:val="28"/>
        </w:rPr>
        <w:t xml:space="preserve">подачи Заявки или одновременно в нескольких субъектах РФ. </w:t>
      </w:r>
    </w:p>
    <w:p w:rsidR="00B752B7" w:rsidRDefault="00B752B7" w:rsidP="00770798">
      <w:pPr>
        <w:pStyle w:val="a3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Организаторы разграничивают зоны ответственности по отбору проектов в соответствии с распределением номинаций:</w:t>
      </w:r>
    </w:p>
    <w:p w:rsidR="00B752B7" w:rsidRDefault="00B752B7" w:rsidP="00B00E7F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Организация </w:t>
      </w:r>
      <w:r w:rsidRPr="00F17006">
        <w:rPr>
          <w:rFonts w:ascii="Cambria" w:hAnsi="Cambria" w:cs="Times New Roman"/>
          <w:sz w:val="28"/>
          <w:szCs w:val="28"/>
        </w:rPr>
        <w:t xml:space="preserve">организует </w:t>
      </w:r>
      <w:r w:rsidRPr="00B752B7">
        <w:rPr>
          <w:rFonts w:ascii="Cambria" w:hAnsi="Cambria" w:cs="Times New Roman"/>
          <w:sz w:val="28"/>
          <w:szCs w:val="28"/>
        </w:rPr>
        <w:t xml:space="preserve">отбор </w:t>
      </w:r>
      <w:r>
        <w:rPr>
          <w:rFonts w:ascii="Cambria" w:hAnsi="Cambria" w:cs="Times New Roman"/>
          <w:sz w:val="28"/>
          <w:szCs w:val="28"/>
        </w:rPr>
        <w:t xml:space="preserve">Участников, созыв конкурсных </w:t>
      </w:r>
      <w:r w:rsidRPr="00B752B7">
        <w:rPr>
          <w:rFonts w:ascii="Cambria" w:hAnsi="Cambria" w:cs="Times New Roman"/>
          <w:sz w:val="28"/>
          <w:szCs w:val="28"/>
        </w:rPr>
        <w:t xml:space="preserve">комиссий, определение победителей </w:t>
      </w:r>
      <w:r w:rsidR="007A0B28">
        <w:rPr>
          <w:rFonts w:ascii="Cambria" w:hAnsi="Cambria" w:cs="Times New Roman"/>
          <w:sz w:val="28"/>
          <w:szCs w:val="28"/>
        </w:rPr>
        <w:t>региональных</w:t>
      </w:r>
      <w:r w:rsidRPr="00B752B7">
        <w:rPr>
          <w:rFonts w:ascii="Cambria" w:hAnsi="Cambria" w:cs="Times New Roman"/>
          <w:sz w:val="28"/>
          <w:szCs w:val="28"/>
        </w:rPr>
        <w:t xml:space="preserve"> и финального этапов в рамках следующих номинаций</w:t>
      </w:r>
      <w:r>
        <w:rPr>
          <w:rFonts w:ascii="Cambria" w:hAnsi="Cambria" w:cs="Times New Roman"/>
          <w:sz w:val="28"/>
          <w:szCs w:val="28"/>
        </w:rPr>
        <w:t xml:space="preserve">: </w:t>
      </w:r>
    </w:p>
    <w:p w:rsidR="00B752B7" w:rsidRPr="00B752B7" w:rsidRDefault="00B752B7" w:rsidP="00B00E7F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B752B7">
        <w:rPr>
          <w:rFonts w:ascii="Cambria" w:hAnsi="Cambria" w:cs="Times New Roman"/>
          <w:sz w:val="28"/>
          <w:szCs w:val="28"/>
        </w:rPr>
        <w:t>А) Молодежная премия в области предпринимательства;</w:t>
      </w:r>
    </w:p>
    <w:p w:rsidR="00B752B7" w:rsidRPr="00B752B7" w:rsidRDefault="00B752B7" w:rsidP="00B00E7F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B752B7">
        <w:rPr>
          <w:rFonts w:ascii="Cambria" w:hAnsi="Cambria" w:cs="Times New Roman"/>
          <w:sz w:val="28"/>
          <w:szCs w:val="28"/>
        </w:rPr>
        <w:t>Б) Лучший проект в сфере торговли и услуг;</w:t>
      </w:r>
    </w:p>
    <w:p w:rsidR="00B752B7" w:rsidRPr="00B752B7" w:rsidRDefault="00B752B7" w:rsidP="00B00E7F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B752B7">
        <w:rPr>
          <w:rFonts w:ascii="Cambria" w:hAnsi="Cambria" w:cs="Times New Roman"/>
          <w:sz w:val="28"/>
          <w:szCs w:val="28"/>
        </w:rPr>
        <w:t>В) Лучший муниципалитет.</w:t>
      </w:r>
    </w:p>
    <w:p w:rsidR="00B752B7" w:rsidRDefault="00B752B7" w:rsidP="00B00E7F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- Агентство </w:t>
      </w:r>
      <w:r w:rsidRPr="00B00E7F">
        <w:rPr>
          <w:rFonts w:ascii="Cambria" w:hAnsi="Cambria" w:cs="Times New Roman"/>
          <w:sz w:val="28"/>
          <w:szCs w:val="28"/>
        </w:rPr>
        <w:t xml:space="preserve">организует </w:t>
      </w:r>
      <w:r w:rsidRPr="00B752B7">
        <w:rPr>
          <w:rFonts w:ascii="Cambria" w:hAnsi="Cambria" w:cs="Times New Roman"/>
          <w:sz w:val="28"/>
          <w:szCs w:val="28"/>
        </w:rPr>
        <w:t xml:space="preserve">отбор </w:t>
      </w:r>
      <w:r>
        <w:rPr>
          <w:rFonts w:ascii="Cambria" w:hAnsi="Cambria" w:cs="Times New Roman"/>
          <w:sz w:val="28"/>
          <w:szCs w:val="28"/>
        </w:rPr>
        <w:t>Участников</w:t>
      </w:r>
      <w:r w:rsidRPr="00B752B7">
        <w:rPr>
          <w:rFonts w:ascii="Cambria" w:hAnsi="Cambria" w:cs="Times New Roman"/>
          <w:sz w:val="28"/>
          <w:szCs w:val="28"/>
        </w:rPr>
        <w:t>, созыв конкурсных комиссий, определение победителей окружных и финального этапов в рамках следующих номинаций</w:t>
      </w:r>
      <w:r>
        <w:rPr>
          <w:rFonts w:ascii="Cambria" w:hAnsi="Cambria" w:cs="Times New Roman"/>
          <w:sz w:val="28"/>
          <w:szCs w:val="28"/>
        </w:rPr>
        <w:t xml:space="preserve">: </w:t>
      </w:r>
    </w:p>
    <w:p w:rsidR="00B752B7" w:rsidRPr="00B752B7" w:rsidRDefault="00B752B7" w:rsidP="00B00E7F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B00E7F">
        <w:rPr>
          <w:rFonts w:ascii="Cambria" w:hAnsi="Cambria" w:cs="Times New Roman"/>
          <w:sz w:val="28"/>
          <w:szCs w:val="28"/>
        </w:rPr>
        <w:tab/>
      </w:r>
      <w:r w:rsidRPr="00B752B7">
        <w:rPr>
          <w:rFonts w:ascii="Cambria" w:hAnsi="Cambria" w:cs="Times New Roman"/>
          <w:sz w:val="28"/>
          <w:szCs w:val="28"/>
        </w:rPr>
        <w:t xml:space="preserve">А) Лучший проект по созданию </w:t>
      </w:r>
      <w:r w:rsidR="00B00E7F">
        <w:rPr>
          <w:rFonts w:ascii="Cambria" w:hAnsi="Cambria" w:cs="Times New Roman"/>
          <w:sz w:val="28"/>
          <w:szCs w:val="28"/>
        </w:rPr>
        <w:t xml:space="preserve">высокопроизводительных </w:t>
      </w:r>
      <w:r w:rsidRPr="00B752B7">
        <w:rPr>
          <w:rFonts w:ascii="Cambria" w:hAnsi="Cambria" w:cs="Times New Roman"/>
          <w:sz w:val="28"/>
          <w:szCs w:val="28"/>
        </w:rPr>
        <w:t xml:space="preserve">рабочих мест </w:t>
      </w:r>
      <w:r w:rsidR="00B00E7F">
        <w:rPr>
          <w:rFonts w:ascii="Cambria" w:hAnsi="Cambria" w:cs="Times New Roman"/>
          <w:sz w:val="28"/>
          <w:szCs w:val="28"/>
        </w:rPr>
        <w:t>и эффективности инвестиций</w:t>
      </w:r>
      <w:r w:rsidR="00E96F12">
        <w:rPr>
          <w:rFonts w:ascii="Cambria" w:hAnsi="Cambria" w:cs="Times New Roman"/>
          <w:sz w:val="28"/>
          <w:szCs w:val="28"/>
        </w:rPr>
        <w:t xml:space="preserve"> («Путь к успеху»)</w:t>
      </w:r>
      <w:r w:rsidRPr="00B752B7">
        <w:rPr>
          <w:rFonts w:ascii="Cambria" w:hAnsi="Cambria" w:cs="Times New Roman"/>
          <w:sz w:val="28"/>
          <w:szCs w:val="28"/>
        </w:rPr>
        <w:t>;</w:t>
      </w:r>
    </w:p>
    <w:p w:rsidR="00B752B7" w:rsidRPr="00B752B7" w:rsidRDefault="00B752B7" w:rsidP="00B00E7F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B752B7">
        <w:rPr>
          <w:rFonts w:ascii="Cambria" w:hAnsi="Cambria" w:cs="Times New Roman"/>
          <w:sz w:val="28"/>
          <w:szCs w:val="28"/>
        </w:rPr>
        <w:tab/>
        <w:t>Б) Лучший проект в области подготовки профессиональных кадров для новых отраслей промышленности в соответствии с передовыми мировыми стандартами</w:t>
      </w:r>
      <w:r w:rsidR="00E96F12">
        <w:rPr>
          <w:rFonts w:ascii="Cambria" w:hAnsi="Cambria" w:cs="Times New Roman"/>
          <w:sz w:val="28"/>
          <w:szCs w:val="28"/>
        </w:rPr>
        <w:t xml:space="preserve"> («Высший пилотаж»)</w:t>
      </w:r>
      <w:r w:rsidRPr="00B752B7">
        <w:rPr>
          <w:rFonts w:ascii="Cambria" w:hAnsi="Cambria" w:cs="Times New Roman"/>
          <w:sz w:val="28"/>
          <w:szCs w:val="28"/>
        </w:rPr>
        <w:t>;</w:t>
      </w:r>
    </w:p>
    <w:p w:rsidR="00B752B7" w:rsidRPr="00B752B7" w:rsidRDefault="00B752B7" w:rsidP="00B00E7F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B752B7">
        <w:rPr>
          <w:rFonts w:ascii="Cambria" w:hAnsi="Cambria" w:cs="Times New Roman"/>
          <w:sz w:val="28"/>
          <w:szCs w:val="28"/>
        </w:rPr>
        <w:tab/>
        <w:t>В) Лучший проект по оказанию услуг в социальной сфере</w:t>
      </w:r>
      <w:r w:rsidR="00E96F12">
        <w:rPr>
          <w:rFonts w:ascii="Cambria" w:hAnsi="Cambria" w:cs="Times New Roman"/>
          <w:sz w:val="28"/>
          <w:szCs w:val="28"/>
        </w:rPr>
        <w:t xml:space="preserve"> («За полезное»)</w:t>
      </w:r>
      <w:r w:rsidRPr="00B752B7">
        <w:rPr>
          <w:rFonts w:ascii="Cambria" w:hAnsi="Cambria" w:cs="Times New Roman"/>
          <w:sz w:val="28"/>
          <w:szCs w:val="28"/>
        </w:rPr>
        <w:t>.</w:t>
      </w:r>
    </w:p>
    <w:p w:rsidR="00B56554" w:rsidRPr="00A27697" w:rsidRDefault="00BC1181" w:rsidP="00B56554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1.4</w:t>
      </w:r>
      <w:r w:rsidR="007A0B28">
        <w:rPr>
          <w:rFonts w:ascii="Cambria" w:hAnsi="Cambria" w:cs="Times New Roman"/>
          <w:sz w:val="28"/>
          <w:szCs w:val="28"/>
        </w:rPr>
        <w:t>.3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. </w:t>
      </w:r>
      <w:r w:rsidR="00A27697">
        <w:rPr>
          <w:rFonts w:ascii="Cambria" w:hAnsi="Cambria" w:cs="Times New Roman"/>
          <w:sz w:val="28"/>
          <w:szCs w:val="28"/>
        </w:rPr>
        <w:t>Премия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проводится для предпринимателей-представителей малого и среднего бизнеса. Критерии отнесения к субъектам малого и среднего предпринимательства соответствуют Федеральному закону от 24.07.2007 N 209-ФЗ «О развитии малого и среднего </w:t>
      </w:r>
      <w:r w:rsidR="00B56554" w:rsidRPr="00A27697">
        <w:rPr>
          <w:rFonts w:ascii="Cambria" w:hAnsi="Cambria" w:cs="Times New Roman"/>
          <w:sz w:val="28"/>
          <w:szCs w:val="28"/>
        </w:rPr>
        <w:t>предпринимательства в Российской Федерации.</w:t>
      </w:r>
      <w:r w:rsidR="00C11FCC">
        <w:rPr>
          <w:rFonts w:ascii="Cambria" w:hAnsi="Cambria" w:cs="Times New Roman"/>
          <w:sz w:val="28"/>
          <w:szCs w:val="28"/>
        </w:rPr>
        <w:t xml:space="preserve"> Исключение составляют случаи, когда критерии номинации прямо содержат параметры, </w:t>
      </w:r>
      <w:r w:rsidR="00FF165A">
        <w:rPr>
          <w:rFonts w:ascii="Cambria" w:hAnsi="Cambria" w:cs="Times New Roman"/>
          <w:sz w:val="28"/>
          <w:szCs w:val="28"/>
        </w:rPr>
        <w:t>отличающиеся от критериев, предусмотренных Федеральным</w:t>
      </w:r>
      <w:r w:rsidR="00FF165A" w:rsidRPr="00426EF4">
        <w:rPr>
          <w:rFonts w:ascii="Cambria" w:hAnsi="Cambria" w:cs="Times New Roman"/>
          <w:sz w:val="28"/>
          <w:szCs w:val="28"/>
        </w:rPr>
        <w:t xml:space="preserve"> закон</w:t>
      </w:r>
      <w:r w:rsidR="00FF165A">
        <w:rPr>
          <w:rFonts w:ascii="Cambria" w:hAnsi="Cambria" w:cs="Times New Roman"/>
          <w:sz w:val="28"/>
          <w:szCs w:val="28"/>
        </w:rPr>
        <w:t>ом</w:t>
      </w:r>
      <w:r w:rsidR="00FF165A" w:rsidRPr="00426EF4">
        <w:rPr>
          <w:rFonts w:ascii="Cambria" w:hAnsi="Cambria" w:cs="Times New Roman"/>
          <w:sz w:val="28"/>
          <w:szCs w:val="28"/>
        </w:rPr>
        <w:t xml:space="preserve"> от 24.07.2007 N 209-ФЗ</w:t>
      </w:r>
      <w:r w:rsidR="00FF165A">
        <w:rPr>
          <w:rFonts w:ascii="Cambria" w:hAnsi="Cambria" w:cs="Times New Roman"/>
          <w:sz w:val="28"/>
          <w:szCs w:val="28"/>
        </w:rPr>
        <w:t>.</w:t>
      </w:r>
    </w:p>
    <w:p w:rsidR="00B56554" w:rsidRPr="00A27697" w:rsidRDefault="00BC1181" w:rsidP="00B56554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1.5</w:t>
      </w:r>
      <w:r w:rsidR="00B56554" w:rsidRPr="00A27697">
        <w:rPr>
          <w:rFonts w:ascii="Cambria" w:hAnsi="Cambria" w:cs="Times New Roman"/>
          <w:sz w:val="28"/>
          <w:szCs w:val="28"/>
        </w:rPr>
        <w:t>. Правовое регулирование.</w:t>
      </w:r>
    </w:p>
    <w:p w:rsidR="00B56554" w:rsidRPr="00426EF4" w:rsidRDefault="00BC1181" w:rsidP="00B56554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1.5</w:t>
      </w:r>
      <w:r w:rsidR="00B56554" w:rsidRPr="00A27697">
        <w:rPr>
          <w:rFonts w:ascii="Cambria" w:hAnsi="Cambria" w:cs="Times New Roman"/>
          <w:sz w:val="28"/>
          <w:szCs w:val="28"/>
        </w:rPr>
        <w:t>.1 Отношения</w:t>
      </w:r>
      <w:r w:rsidR="00FF165A">
        <w:rPr>
          <w:rFonts w:ascii="Cambria" w:hAnsi="Cambria" w:cs="Times New Roman"/>
          <w:sz w:val="28"/>
          <w:szCs w:val="28"/>
        </w:rPr>
        <w:t>, возникающие между Организаторами</w:t>
      </w:r>
      <w:r w:rsidR="00B56554" w:rsidRPr="00A27697">
        <w:rPr>
          <w:rFonts w:ascii="Cambria" w:hAnsi="Cambria" w:cs="Times New Roman"/>
          <w:sz w:val="28"/>
          <w:szCs w:val="28"/>
        </w:rPr>
        <w:t xml:space="preserve"> и </w:t>
      </w:r>
      <w:r w:rsidR="00FF165A">
        <w:rPr>
          <w:rFonts w:ascii="Cambria" w:hAnsi="Cambria" w:cs="Times New Roman"/>
          <w:sz w:val="28"/>
          <w:szCs w:val="28"/>
        </w:rPr>
        <w:t>У</w:t>
      </w:r>
      <w:r w:rsidR="00B56554" w:rsidRPr="00A27697">
        <w:rPr>
          <w:rFonts w:ascii="Cambria" w:hAnsi="Cambria" w:cs="Times New Roman"/>
          <w:sz w:val="28"/>
          <w:szCs w:val="28"/>
        </w:rPr>
        <w:t xml:space="preserve">частниками </w:t>
      </w:r>
      <w:r>
        <w:rPr>
          <w:rFonts w:ascii="Cambria" w:hAnsi="Cambria" w:cs="Times New Roman"/>
          <w:sz w:val="28"/>
          <w:szCs w:val="28"/>
        </w:rPr>
        <w:t>Премии</w:t>
      </w:r>
      <w:r w:rsidR="00B56554" w:rsidRPr="00A27697">
        <w:rPr>
          <w:rFonts w:ascii="Cambria" w:hAnsi="Cambria" w:cs="Times New Roman"/>
          <w:sz w:val="28"/>
          <w:szCs w:val="28"/>
        </w:rPr>
        <w:t>, регулируются законодательством Российской Федерации.</w:t>
      </w:r>
    </w:p>
    <w:p w:rsidR="00B56554" w:rsidRPr="00426EF4" w:rsidRDefault="00BC1181" w:rsidP="00B56554">
      <w:pPr>
        <w:pStyle w:val="a3"/>
        <w:autoSpaceDE w:val="0"/>
        <w:autoSpaceDN w:val="0"/>
        <w:adjustRightInd w:val="0"/>
        <w:ind w:left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1.6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. Требования к участникам </w:t>
      </w:r>
      <w:r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>.</w:t>
      </w:r>
    </w:p>
    <w:p w:rsidR="00B56554" w:rsidRPr="00426EF4" w:rsidRDefault="004C51EE" w:rsidP="00B56554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1.6</w:t>
      </w:r>
      <w:r w:rsidR="00B56554" w:rsidRPr="00426EF4">
        <w:rPr>
          <w:rFonts w:ascii="Cambria" w:hAnsi="Cambria" w:cs="Times New Roman"/>
          <w:sz w:val="28"/>
          <w:szCs w:val="28"/>
        </w:rPr>
        <w:t>.1.</w:t>
      </w:r>
      <w:r w:rsidR="00FF165A">
        <w:rPr>
          <w:rFonts w:ascii="Cambria" w:hAnsi="Cambria" w:cs="Times New Roman"/>
          <w:sz w:val="28"/>
          <w:szCs w:val="28"/>
        </w:rPr>
        <w:t xml:space="preserve"> 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Участниками </w:t>
      </w:r>
      <w:r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являются физические лица,</w:t>
      </w:r>
      <w:r w:rsidR="00B56554" w:rsidRPr="00426EF4">
        <w:rPr>
          <w:rFonts w:ascii="Cambria" w:hAnsi="Cambria"/>
          <w:bCs/>
          <w:sz w:val="28"/>
          <w:szCs w:val="28"/>
        </w:rPr>
        <w:t xml:space="preserve"> </w:t>
      </w:r>
      <w:r w:rsidR="00B56554" w:rsidRPr="00426EF4">
        <w:rPr>
          <w:rFonts w:ascii="Cambria" w:hAnsi="Cambria" w:cs="Times New Roman"/>
          <w:sz w:val="28"/>
          <w:szCs w:val="28"/>
        </w:rPr>
        <w:t>удовлетворяющие одному из следующих условий:</w:t>
      </w:r>
    </w:p>
    <w:p w:rsidR="00B56554" w:rsidRPr="00426EF4" w:rsidRDefault="00B56554" w:rsidP="00B56554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lastRenderedPageBreak/>
        <w:t>- физические лица, зарегистрированные в установленном законом порядке на территории Российской Федерации без образования юридического лица в качестве индивидуального предпринимателя либо зарегистрировавшие крестьянское (фермерское) хозяйство;</w:t>
      </w:r>
    </w:p>
    <w:p w:rsidR="00B56554" w:rsidRPr="00426EF4" w:rsidRDefault="00B56554" w:rsidP="00B56554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- физические лица, являющиеся учредителями (соучредителями) юридического лица, зарегистрированного в установленном законом порядке на территории Российской Федерации;</w:t>
      </w:r>
    </w:p>
    <w:p w:rsidR="00B56554" w:rsidRPr="00426EF4" w:rsidRDefault="00B56554" w:rsidP="00B56554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- физические лица, входящие в состав исполнительного органа юридического лица, зарегистрированного в установленном законом порядке на территории Российской Федерации, при условии, что срок нахождения в составе исполнительного органа на момент подачи конкурсной заявки не менее 6 месяцев.</w:t>
      </w:r>
    </w:p>
    <w:p w:rsidR="00B56554" w:rsidRPr="00426EF4" w:rsidRDefault="004C51EE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1.6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.2. Участник </w:t>
      </w:r>
      <w:r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может быть отстранен от участия в </w:t>
      </w:r>
      <w:r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на любом этапе проведения </w:t>
      </w:r>
      <w:r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в случае представления им недостоверных или неполных сведений, установленных конкурсной документацией.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</w:t>
      </w:r>
      <w:r w:rsidR="006204C6">
        <w:rPr>
          <w:rFonts w:ascii="Cambria" w:hAnsi="Cambria" w:cs="Times New Roman"/>
          <w:sz w:val="28"/>
          <w:szCs w:val="28"/>
        </w:rPr>
        <w:t>6</w:t>
      </w:r>
      <w:r w:rsidRPr="00426EF4">
        <w:rPr>
          <w:rFonts w:ascii="Cambria" w:hAnsi="Cambria" w:cs="Times New Roman"/>
          <w:sz w:val="28"/>
          <w:szCs w:val="28"/>
        </w:rPr>
        <w:t xml:space="preserve">.3. Документы, подлежащие обязательному предоставлению в составе конкурсной заявки, регламентированы </w:t>
      </w:r>
      <w:r w:rsidR="00FC062B">
        <w:rPr>
          <w:rFonts w:ascii="Cambria" w:hAnsi="Cambria" w:cs="Times New Roman"/>
          <w:sz w:val="28"/>
          <w:szCs w:val="28"/>
        </w:rPr>
        <w:t>в рамках каждой номинации и перечислены на веб-сайте по приему Заявок.</w:t>
      </w:r>
    </w:p>
    <w:p w:rsidR="00B56554" w:rsidRPr="00426EF4" w:rsidRDefault="00853D06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1.7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. Затраты на участие в </w:t>
      </w:r>
      <w:r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>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</w:t>
      </w:r>
      <w:r w:rsidR="00853D06">
        <w:rPr>
          <w:rFonts w:ascii="Cambria" w:hAnsi="Cambria" w:cs="Times New Roman"/>
          <w:sz w:val="28"/>
          <w:szCs w:val="28"/>
        </w:rPr>
        <w:t>7</w:t>
      </w:r>
      <w:r w:rsidRPr="00426EF4">
        <w:rPr>
          <w:rFonts w:ascii="Cambria" w:hAnsi="Cambria" w:cs="Times New Roman"/>
          <w:sz w:val="28"/>
          <w:szCs w:val="28"/>
        </w:rPr>
        <w:t>.1. Все расходы, связанные с подготовкой</w:t>
      </w:r>
      <w:r w:rsidR="00FC062B">
        <w:rPr>
          <w:rFonts w:ascii="Cambria" w:hAnsi="Cambria" w:cs="Times New Roman"/>
          <w:sz w:val="28"/>
          <w:szCs w:val="28"/>
        </w:rPr>
        <w:t xml:space="preserve">, </w:t>
      </w:r>
      <w:r w:rsidRPr="00426EF4">
        <w:rPr>
          <w:rFonts w:ascii="Cambria" w:hAnsi="Cambria" w:cs="Times New Roman"/>
          <w:sz w:val="28"/>
          <w:szCs w:val="28"/>
        </w:rPr>
        <w:t xml:space="preserve">предоставлением конкурсной заявки и участием в </w:t>
      </w:r>
      <w:r w:rsidR="00853D06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несут участники </w:t>
      </w:r>
      <w:r w:rsidR="00853D06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>.</w:t>
      </w:r>
    </w:p>
    <w:p w:rsidR="00B56554" w:rsidRPr="00426EF4" w:rsidRDefault="00853D06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1.8</w:t>
      </w:r>
      <w:r w:rsidR="00B56554" w:rsidRPr="00426EF4">
        <w:rPr>
          <w:rFonts w:ascii="Cambria" w:hAnsi="Cambria" w:cs="Times New Roman"/>
          <w:sz w:val="28"/>
          <w:szCs w:val="28"/>
        </w:rPr>
        <w:t>. Особые условия.</w:t>
      </w:r>
    </w:p>
    <w:p w:rsidR="00B56554" w:rsidRPr="00426EF4" w:rsidRDefault="00853D06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1.8</w:t>
      </w:r>
      <w:r w:rsidR="00B56554" w:rsidRPr="00426EF4">
        <w:rPr>
          <w:rFonts w:ascii="Cambria" w:hAnsi="Cambria" w:cs="Times New Roman"/>
          <w:sz w:val="28"/>
          <w:szCs w:val="28"/>
        </w:rPr>
        <w:t>.1.Организатор</w:t>
      </w:r>
      <w:r w:rsidR="00FC062B">
        <w:rPr>
          <w:rFonts w:ascii="Cambria" w:hAnsi="Cambria" w:cs="Times New Roman"/>
          <w:sz w:val="28"/>
          <w:szCs w:val="28"/>
        </w:rPr>
        <w:t>ы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</w:t>
      </w:r>
      <w:r w:rsidR="00FC062B">
        <w:rPr>
          <w:rFonts w:ascii="Cambria" w:hAnsi="Cambria" w:cs="Times New Roman"/>
          <w:sz w:val="28"/>
          <w:szCs w:val="28"/>
        </w:rPr>
        <w:t>оставляю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т за собой право использовать предоставленную </w:t>
      </w:r>
      <w:r w:rsidR="004048E9" w:rsidRPr="00426EF4">
        <w:rPr>
          <w:rFonts w:ascii="Cambria" w:hAnsi="Cambria" w:cs="Times New Roman"/>
          <w:sz w:val="28"/>
          <w:szCs w:val="28"/>
        </w:rPr>
        <w:t xml:space="preserve">в конкурсной заявке </w:t>
      </w:r>
      <w:r w:rsidR="00B56554" w:rsidRPr="00426EF4">
        <w:rPr>
          <w:rFonts w:ascii="Cambria" w:hAnsi="Cambria" w:cs="Times New Roman"/>
          <w:sz w:val="28"/>
          <w:szCs w:val="28"/>
        </w:rPr>
        <w:t>информацию по своему усмотрению.</w:t>
      </w:r>
    </w:p>
    <w:p w:rsidR="00B56554" w:rsidRPr="00426EF4" w:rsidRDefault="00853D06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1.8</w:t>
      </w:r>
      <w:r w:rsidR="00B56554" w:rsidRPr="00426EF4">
        <w:rPr>
          <w:rFonts w:ascii="Cambria" w:hAnsi="Cambria" w:cs="Times New Roman"/>
          <w:sz w:val="28"/>
          <w:szCs w:val="28"/>
        </w:rPr>
        <w:t>.2.</w:t>
      </w:r>
      <w:r w:rsidR="00FC062B">
        <w:rPr>
          <w:rFonts w:ascii="Cambria" w:hAnsi="Cambria" w:cs="Times New Roman"/>
          <w:sz w:val="28"/>
          <w:szCs w:val="28"/>
        </w:rPr>
        <w:t xml:space="preserve"> </w:t>
      </w:r>
      <w:r w:rsidR="00B56554" w:rsidRPr="00426EF4">
        <w:rPr>
          <w:rFonts w:ascii="Cambria" w:hAnsi="Cambria" w:cs="Times New Roman"/>
          <w:sz w:val="28"/>
          <w:szCs w:val="28"/>
        </w:rPr>
        <w:t>В установленном законодательством Российской Федерации порядке Организатор</w:t>
      </w:r>
      <w:r w:rsidR="00FC062B">
        <w:rPr>
          <w:rFonts w:ascii="Cambria" w:hAnsi="Cambria" w:cs="Times New Roman"/>
          <w:sz w:val="28"/>
          <w:szCs w:val="28"/>
        </w:rPr>
        <w:t>ы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вправе прекратить </w:t>
      </w:r>
      <w:r w:rsidR="00494CCE">
        <w:rPr>
          <w:rFonts w:ascii="Cambria" w:hAnsi="Cambria" w:cs="Times New Roman"/>
          <w:sz w:val="28"/>
          <w:szCs w:val="28"/>
        </w:rPr>
        <w:t>Премию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в любой момент до подведения итогов </w:t>
      </w:r>
      <w:r w:rsidR="00494CCE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без возмещения каких-либо убытков участникам </w:t>
      </w:r>
      <w:r w:rsidR="00494CCE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. В этом случае уведомление об отклонении всех заявок на участие в </w:t>
      </w:r>
      <w:r w:rsidR="00494CCE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или о прекращении </w:t>
      </w:r>
      <w:r w:rsidR="00494CCE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незамедлительно направляется Организатор</w:t>
      </w:r>
      <w:r w:rsidR="00FC062B">
        <w:rPr>
          <w:rFonts w:ascii="Cambria" w:hAnsi="Cambria" w:cs="Times New Roman"/>
          <w:sz w:val="28"/>
          <w:szCs w:val="28"/>
        </w:rPr>
        <w:t>ами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всем участникам </w:t>
      </w:r>
      <w:r w:rsidR="00494CCE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>.</w:t>
      </w:r>
    </w:p>
    <w:p w:rsidR="00B56554" w:rsidRPr="00426EF4" w:rsidRDefault="00464BAC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1.8</w:t>
      </w:r>
      <w:r w:rsidR="00B56554" w:rsidRPr="00426EF4">
        <w:rPr>
          <w:rFonts w:ascii="Cambria" w:hAnsi="Cambria" w:cs="Times New Roman"/>
          <w:sz w:val="28"/>
          <w:szCs w:val="28"/>
        </w:rPr>
        <w:t>.3</w:t>
      </w:r>
      <w:r w:rsidR="00FC062B">
        <w:rPr>
          <w:rFonts w:ascii="Cambria" w:hAnsi="Cambria" w:cs="Times New Roman"/>
          <w:sz w:val="28"/>
          <w:szCs w:val="28"/>
        </w:rPr>
        <w:t>.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Организатор</w:t>
      </w:r>
      <w:r w:rsidR="00FC062B">
        <w:rPr>
          <w:rFonts w:ascii="Cambria" w:hAnsi="Cambria" w:cs="Times New Roman"/>
          <w:sz w:val="28"/>
          <w:szCs w:val="28"/>
        </w:rPr>
        <w:t>ы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оставля</w:t>
      </w:r>
      <w:r w:rsidR="00FC062B">
        <w:rPr>
          <w:rFonts w:ascii="Cambria" w:hAnsi="Cambria" w:cs="Times New Roman"/>
          <w:sz w:val="28"/>
          <w:szCs w:val="28"/>
        </w:rPr>
        <w:t>ют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за собой право сокращать количество </w:t>
      </w:r>
      <w:r w:rsidR="00FC062B">
        <w:rPr>
          <w:rFonts w:ascii="Cambria" w:hAnsi="Cambria" w:cs="Times New Roman"/>
          <w:sz w:val="28"/>
          <w:szCs w:val="28"/>
        </w:rPr>
        <w:t xml:space="preserve">номинаций, </w:t>
      </w:r>
      <w:r w:rsidR="00B56554" w:rsidRPr="00426EF4">
        <w:rPr>
          <w:rFonts w:ascii="Cambria" w:hAnsi="Cambria" w:cs="Times New Roman"/>
          <w:sz w:val="28"/>
          <w:szCs w:val="28"/>
        </w:rPr>
        <w:t>пред</w:t>
      </w:r>
      <w:r w:rsidR="00FC062B">
        <w:rPr>
          <w:rFonts w:ascii="Cambria" w:hAnsi="Cambria" w:cs="Times New Roman"/>
          <w:sz w:val="28"/>
          <w:szCs w:val="28"/>
        </w:rPr>
        <w:t>ставленных в конкретном регионе/округе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по своему усмотрению.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</w:p>
    <w:p w:rsidR="00B56554" w:rsidRPr="001A1E1F" w:rsidRDefault="00B56554" w:rsidP="00B56554">
      <w:pPr>
        <w:autoSpaceDE w:val="0"/>
        <w:autoSpaceDN w:val="0"/>
        <w:adjustRightInd w:val="0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1A1E1F">
        <w:rPr>
          <w:rFonts w:ascii="Cambria" w:hAnsi="Cambria" w:cs="Times New Roman"/>
          <w:b/>
          <w:sz w:val="28"/>
          <w:szCs w:val="28"/>
        </w:rPr>
        <w:t xml:space="preserve">2. Порядок подачи заявок на </w:t>
      </w:r>
      <w:r w:rsidR="00B02BC1" w:rsidRPr="00B02BC1">
        <w:rPr>
          <w:rFonts w:ascii="Cambria" w:hAnsi="Cambria" w:cs="Times New Roman"/>
          <w:b/>
          <w:sz w:val="28"/>
          <w:szCs w:val="28"/>
        </w:rPr>
        <w:t>Премию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2.1. Конкурсные заявки подаются участниками </w:t>
      </w:r>
      <w:r w:rsidR="009523FE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в соответствии с требованиями настоящего Порядка.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2.1.1.Представление заявки, не соответствующей требованиям, установленным в конкурсной документации, считается нарушением условий </w:t>
      </w:r>
      <w:r w:rsidR="009523FE">
        <w:rPr>
          <w:rFonts w:ascii="Cambria" w:hAnsi="Cambria" w:cs="Times New Roman"/>
          <w:sz w:val="28"/>
          <w:szCs w:val="28"/>
        </w:rPr>
        <w:t>Премии</w:t>
      </w:r>
      <w:r w:rsidR="009523FE" w:rsidRPr="00426EF4">
        <w:rPr>
          <w:rFonts w:ascii="Cambria" w:hAnsi="Cambria" w:cs="Times New Roman"/>
          <w:sz w:val="28"/>
          <w:szCs w:val="28"/>
        </w:rPr>
        <w:t xml:space="preserve"> </w:t>
      </w:r>
      <w:r w:rsidRPr="00426EF4">
        <w:rPr>
          <w:rFonts w:ascii="Cambria" w:hAnsi="Cambria" w:cs="Times New Roman"/>
          <w:sz w:val="28"/>
          <w:szCs w:val="28"/>
        </w:rPr>
        <w:t>и является основанием для отклонения конкурсной заявки на основании решения Конкурсной комиссии.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lastRenderedPageBreak/>
        <w:t xml:space="preserve">2.2.  Оформление и подача конкурсной заявки. </w:t>
      </w:r>
    </w:p>
    <w:p w:rsidR="00B56554" w:rsidRDefault="00B56554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2.2.1.</w:t>
      </w:r>
      <w:r w:rsidR="004710E0">
        <w:rPr>
          <w:rFonts w:ascii="Cambria" w:hAnsi="Cambria" w:cs="Times New Roman"/>
          <w:sz w:val="28"/>
          <w:szCs w:val="28"/>
        </w:rPr>
        <w:t xml:space="preserve"> По номинациям</w:t>
      </w:r>
      <w:r w:rsidR="007A0B28">
        <w:rPr>
          <w:rFonts w:ascii="Cambria" w:hAnsi="Cambria" w:cs="Times New Roman"/>
          <w:sz w:val="28"/>
          <w:szCs w:val="28"/>
        </w:rPr>
        <w:t xml:space="preserve"> в зоне ответственности Организации</w:t>
      </w:r>
      <w:r w:rsidR="004710E0">
        <w:rPr>
          <w:rFonts w:ascii="Cambria" w:hAnsi="Cambria" w:cs="Times New Roman"/>
          <w:sz w:val="28"/>
          <w:szCs w:val="28"/>
        </w:rPr>
        <w:t xml:space="preserve"> </w:t>
      </w:r>
      <w:r w:rsidR="00F1081F">
        <w:rPr>
          <w:rFonts w:ascii="Cambria" w:hAnsi="Cambria" w:cs="Times New Roman"/>
          <w:sz w:val="28"/>
          <w:szCs w:val="28"/>
        </w:rPr>
        <w:t>с</w:t>
      </w:r>
      <w:r w:rsidRPr="00426EF4">
        <w:rPr>
          <w:rFonts w:ascii="Cambria" w:hAnsi="Cambria" w:cs="Times New Roman"/>
          <w:sz w:val="28"/>
          <w:szCs w:val="28"/>
        </w:rPr>
        <w:t xml:space="preserve">бор заявок на региональный этап </w:t>
      </w:r>
      <w:r w:rsidR="009523FE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продолжается в течение месяца со дня объявления о проведении </w:t>
      </w:r>
      <w:r w:rsidR="00114F15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в конкретном регионе.</w:t>
      </w:r>
    </w:p>
    <w:p w:rsidR="007A0B28" w:rsidRPr="00426EF4" w:rsidRDefault="007A0B28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2.2.2. </w:t>
      </w:r>
      <w:r w:rsidR="00F1081F">
        <w:rPr>
          <w:rFonts w:ascii="Cambria" w:hAnsi="Cambria" w:cs="Times New Roman"/>
          <w:sz w:val="28"/>
          <w:szCs w:val="28"/>
        </w:rPr>
        <w:t xml:space="preserve">По номинациям в зоне ответственности Агентства </w:t>
      </w:r>
      <w:r w:rsidR="00924135">
        <w:rPr>
          <w:rFonts w:ascii="Cambria" w:hAnsi="Cambria" w:cs="Times New Roman"/>
          <w:sz w:val="28"/>
          <w:szCs w:val="28"/>
        </w:rPr>
        <w:t>сбор заявок осуществляется до 31</w:t>
      </w:r>
      <w:r w:rsidR="00F1081F">
        <w:rPr>
          <w:rFonts w:ascii="Cambria" w:hAnsi="Cambria" w:cs="Times New Roman"/>
          <w:sz w:val="28"/>
          <w:szCs w:val="28"/>
        </w:rPr>
        <w:t xml:space="preserve"> октября 2014 года, если </w:t>
      </w:r>
      <w:r w:rsidR="008441E0">
        <w:rPr>
          <w:rFonts w:ascii="Cambria" w:hAnsi="Cambria" w:cs="Times New Roman"/>
          <w:sz w:val="28"/>
          <w:szCs w:val="28"/>
        </w:rPr>
        <w:t xml:space="preserve">иное не определено в разделе «Официальная информация» на веб-сайте по приему заявок. </w:t>
      </w:r>
    </w:p>
    <w:p w:rsidR="00B56554" w:rsidRPr="00B56786" w:rsidRDefault="00B56554" w:rsidP="00BE1009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2.2.2. Заявка на </w:t>
      </w:r>
      <w:r w:rsidR="00BE1009">
        <w:rPr>
          <w:rFonts w:ascii="Cambria" w:hAnsi="Cambria" w:cs="Times New Roman"/>
          <w:sz w:val="28"/>
          <w:szCs w:val="28"/>
        </w:rPr>
        <w:t>участие</w:t>
      </w:r>
      <w:r w:rsidRPr="00426EF4">
        <w:rPr>
          <w:rFonts w:ascii="Cambria" w:hAnsi="Cambria" w:cs="Times New Roman"/>
          <w:sz w:val="28"/>
          <w:szCs w:val="28"/>
        </w:rPr>
        <w:t xml:space="preserve"> заполняется в электронной форме на сайте </w:t>
      </w:r>
      <w:r w:rsidR="00BE1009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</w:t>
      </w:r>
      <w:hyperlink r:id="rId9" w:history="1">
        <w:r w:rsidR="009F10F9">
          <w:rPr>
            <w:rStyle w:val="a4"/>
            <w:rFonts w:ascii="Cambria" w:hAnsi="Cambria"/>
            <w:sz w:val="28"/>
            <w:szCs w:val="28"/>
          </w:rPr>
          <w:t>премиябизнесуспех.рф</w:t>
        </w:r>
      </w:hyperlink>
      <w:r w:rsidR="00235771" w:rsidRPr="00235771">
        <w:rPr>
          <w:rFonts w:cs="Times New Roman"/>
        </w:rPr>
        <w:t xml:space="preserve"> </w:t>
      </w:r>
      <w:r w:rsidR="00B56786">
        <w:rPr>
          <w:rFonts w:ascii="Cambria" w:hAnsi="Cambria" w:cs="Times New Roman"/>
          <w:sz w:val="28"/>
          <w:szCs w:val="28"/>
        </w:rPr>
        <w:t>или, п</w:t>
      </w:r>
      <w:r w:rsidR="00235771" w:rsidRPr="00235771">
        <w:rPr>
          <w:rFonts w:ascii="Cambria" w:hAnsi="Cambria" w:cs="Times New Roman"/>
          <w:sz w:val="28"/>
          <w:szCs w:val="28"/>
        </w:rPr>
        <w:t xml:space="preserve">о номинациям </w:t>
      </w:r>
      <w:r w:rsidR="00235771">
        <w:rPr>
          <w:rFonts w:ascii="Cambria" w:hAnsi="Cambria" w:cs="Times New Roman"/>
          <w:sz w:val="28"/>
          <w:szCs w:val="28"/>
        </w:rPr>
        <w:t xml:space="preserve">в зоне ответственности Организации </w:t>
      </w:r>
      <w:r w:rsidR="00B56786">
        <w:rPr>
          <w:rFonts w:ascii="Cambria" w:hAnsi="Cambria" w:cs="Times New Roman"/>
          <w:sz w:val="28"/>
          <w:szCs w:val="28"/>
        </w:rPr>
        <w:t xml:space="preserve">- </w:t>
      </w:r>
      <w:r w:rsidR="00235771">
        <w:rPr>
          <w:rFonts w:ascii="Cambria" w:hAnsi="Cambria" w:cs="Times New Roman"/>
          <w:sz w:val="28"/>
          <w:szCs w:val="28"/>
        </w:rPr>
        <w:t>на сайте</w:t>
      </w:r>
      <w:r w:rsidR="00286A29">
        <w:rPr>
          <w:rFonts w:ascii="Cambria" w:hAnsi="Cambria" w:cs="Times New Roman"/>
          <w:sz w:val="28"/>
          <w:szCs w:val="28"/>
        </w:rPr>
        <w:t xml:space="preserve"> Организации</w:t>
      </w:r>
      <w:r w:rsidR="00235771">
        <w:rPr>
          <w:rFonts w:ascii="Cambria" w:hAnsi="Cambria" w:cs="Times New Roman"/>
          <w:sz w:val="28"/>
          <w:szCs w:val="28"/>
        </w:rPr>
        <w:t xml:space="preserve"> </w:t>
      </w:r>
      <w:hyperlink r:id="rId10" w:history="1">
        <w:r w:rsidR="00235771" w:rsidRPr="00F73E71">
          <w:rPr>
            <w:rStyle w:val="a4"/>
            <w:rFonts w:ascii="Cambria" w:hAnsi="Cambria" w:cs="Times New Roman"/>
            <w:sz w:val="28"/>
            <w:szCs w:val="28"/>
          </w:rPr>
          <w:t>www.opora-forum.ru</w:t>
        </w:r>
      </w:hyperlink>
      <w:r w:rsidR="00235771">
        <w:rPr>
          <w:rFonts w:ascii="Cambria" w:hAnsi="Cambria" w:cs="Times New Roman"/>
          <w:sz w:val="28"/>
          <w:szCs w:val="28"/>
        </w:rPr>
        <w:t xml:space="preserve">, </w:t>
      </w:r>
      <w:r w:rsidR="00B56786">
        <w:rPr>
          <w:rFonts w:ascii="Cambria" w:hAnsi="Cambria" w:cs="Times New Roman"/>
          <w:sz w:val="28"/>
          <w:szCs w:val="28"/>
        </w:rPr>
        <w:t xml:space="preserve">или, </w:t>
      </w:r>
      <w:r w:rsidR="00235771">
        <w:rPr>
          <w:rFonts w:ascii="Cambria" w:hAnsi="Cambria" w:cs="Times New Roman"/>
          <w:sz w:val="28"/>
          <w:szCs w:val="28"/>
        </w:rPr>
        <w:t>по номинациям в зоне ответственности Агентства</w:t>
      </w:r>
      <w:r w:rsidR="00286A29">
        <w:rPr>
          <w:rFonts w:ascii="Cambria" w:hAnsi="Cambria" w:cs="Times New Roman"/>
          <w:sz w:val="28"/>
          <w:szCs w:val="28"/>
        </w:rPr>
        <w:t xml:space="preserve"> на сайте Агентства</w:t>
      </w:r>
      <w:r w:rsidR="00235771">
        <w:rPr>
          <w:rFonts w:ascii="Cambria" w:hAnsi="Cambria" w:cs="Times New Roman"/>
          <w:sz w:val="28"/>
          <w:szCs w:val="28"/>
        </w:rPr>
        <w:t xml:space="preserve"> – </w:t>
      </w:r>
      <w:hyperlink r:id="rId11" w:history="1">
        <w:r w:rsidR="00235771" w:rsidRPr="00F73E71">
          <w:rPr>
            <w:rStyle w:val="a4"/>
            <w:rFonts w:ascii="Cambria" w:hAnsi="Cambria" w:cs="Times New Roman"/>
            <w:sz w:val="28"/>
            <w:szCs w:val="28"/>
          </w:rPr>
          <w:t>www.asi.ru</w:t>
        </w:r>
      </w:hyperlink>
      <w:r w:rsidR="00B56786">
        <w:rPr>
          <w:rStyle w:val="a4"/>
          <w:rFonts w:ascii="Cambria" w:hAnsi="Cambria" w:cs="Times New Roman"/>
          <w:sz w:val="28"/>
          <w:szCs w:val="28"/>
        </w:rPr>
        <w:t xml:space="preserve">. </w:t>
      </w:r>
      <w:r w:rsidR="00B56786" w:rsidRPr="00B56786">
        <w:rPr>
          <w:rStyle w:val="a4"/>
          <w:rFonts w:ascii="Cambria" w:hAnsi="Cambria" w:cs="Times New Roman"/>
          <w:color w:val="auto"/>
          <w:sz w:val="28"/>
          <w:szCs w:val="28"/>
          <w:u w:val="none"/>
        </w:rPr>
        <w:t xml:space="preserve">Указанные ресурсы являются равнозначными, при заполнении заявки на одном из сайтов </w:t>
      </w:r>
      <w:r w:rsidR="00B56786">
        <w:rPr>
          <w:rStyle w:val="a4"/>
          <w:rFonts w:ascii="Cambria" w:hAnsi="Cambria" w:cs="Times New Roman"/>
          <w:color w:val="auto"/>
          <w:sz w:val="28"/>
          <w:szCs w:val="28"/>
          <w:u w:val="none"/>
        </w:rPr>
        <w:t xml:space="preserve">от заявителя не требуется </w:t>
      </w:r>
      <w:r w:rsidR="00B56786" w:rsidRPr="00B56786">
        <w:rPr>
          <w:rStyle w:val="a4"/>
          <w:rFonts w:ascii="Cambria" w:hAnsi="Cambria" w:cs="Times New Roman"/>
          <w:color w:val="auto"/>
          <w:sz w:val="28"/>
          <w:szCs w:val="28"/>
          <w:u w:val="none"/>
        </w:rPr>
        <w:t>дублирования</w:t>
      </w:r>
      <w:r w:rsidR="00B56786">
        <w:rPr>
          <w:rStyle w:val="a4"/>
          <w:rFonts w:ascii="Cambria" w:hAnsi="Cambria" w:cs="Times New Roman"/>
          <w:color w:val="auto"/>
          <w:sz w:val="28"/>
          <w:szCs w:val="28"/>
          <w:u w:val="none"/>
        </w:rPr>
        <w:t xml:space="preserve"> заявок на другом</w:t>
      </w:r>
      <w:r w:rsidR="00B56786" w:rsidRPr="00B56786">
        <w:rPr>
          <w:rStyle w:val="a4"/>
          <w:rFonts w:ascii="Cambria" w:hAnsi="Cambria" w:cs="Times New Roman"/>
          <w:color w:val="auto"/>
          <w:sz w:val="28"/>
          <w:szCs w:val="28"/>
          <w:u w:val="none"/>
        </w:rPr>
        <w:t>.</w:t>
      </w:r>
    </w:p>
    <w:p w:rsidR="00B56554" w:rsidRDefault="00632350" w:rsidP="008441E0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2.2.</w:t>
      </w:r>
      <w:r w:rsidR="00435991">
        <w:rPr>
          <w:rFonts w:ascii="Cambria" w:hAnsi="Cambria" w:cs="Times New Roman"/>
          <w:sz w:val="28"/>
          <w:szCs w:val="28"/>
        </w:rPr>
        <w:t>3</w:t>
      </w:r>
      <w:r w:rsidR="00B56554" w:rsidRPr="00426EF4">
        <w:rPr>
          <w:rFonts w:ascii="Cambria" w:hAnsi="Cambria" w:cs="Times New Roman"/>
          <w:sz w:val="28"/>
          <w:szCs w:val="28"/>
        </w:rPr>
        <w:t>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Участник </w:t>
      </w:r>
      <w:r w:rsidR="00FA72DE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гарантирует достоверность сведений, указанных в конкурсной заявке.</w:t>
      </w:r>
    </w:p>
    <w:p w:rsidR="00B157CB" w:rsidRDefault="008441E0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2.2.4</w:t>
      </w:r>
      <w:r w:rsidR="00B157CB" w:rsidRPr="00426EF4">
        <w:rPr>
          <w:rFonts w:ascii="Cambria" w:hAnsi="Cambria" w:cs="Times New Roman"/>
          <w:sz w:val="28"/>
          <w:szCs w:val="28"/>
        </w:rPr>
        <w:t xml:space="preserve">. </w:t>
      </w:r>
      <w:r w:rsidR="00B157CB" w:rsidRPr="00B157CB">
        <w:rPr>
          <w:rFonts w:ascii="Cambria" w:hAnsi="Cambria" w:cs="Times New Roman"/>
          <w:sz w:val="28"/>
          <w:szCs w:val="28"/>
        </w:rPr>
        <w:t xml:space="preserve">Заявки рассматриваются рабочими группами на предмет полноты и достоверности представленных документов и сведений. </w:t>
      </w:r>
    </w:p>
    <w:p w:rsidR="00325ED0" w:rsidRDefault="008441E0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2.2.5</w:t>
      </w:r>
      <w:r w:rsidR="00325ED0">
        <w:rPr>
          <w:rFonts w:ascii="Cambria" w:hAnsi="Cambria" w:cs="Times New Roman"/>
          <w:sz w:val="28"/>
          <w:szCs w:val="28"/>
        </w:rPr>
        <w:t xml:space="preserve">. </w:t>
      </w:r>
      <w:r w:rsidR="00325ED0" w:rsidRPr="00325ED0">
        <w:rPr>
          <w:rFonts w:ascii="Cambria" w:hAnsi="Cambria" w:cs="Times New Roman"/>
          <w:sz w:val="28"/>
          <w:szCs w:val="28"/>
        </w:rPr>
        <w:t xml:space="preserve">После регистрации </w:t>
      </w:r>
      <w:r w:rsidR="005F06A6">
        <w:rPr>
          <w:rFonts w:ascii="Cambria" w:hAnsi="Cambria" w:cs="Times New Roman"/>
          <w:sz w:val="28"/>
          <w:szCs w:val="28"/>
        </w:rPr>
        <w:t>заявок, О</w:t>
      </w:r>
      <w:r w:rsidR="00325ED0" w:rsidRPr="00325ED0">
        <w:rPr>
          <w:rFonts w:ascii="Cambria" w:hAnsi="Cambria" w:cs="Times New Roman"/>
          <w:sz w:val="28"/>
          <w:szCs w:val="28"/>
        </w:rPr>
        <w:t>рганизатор</w:t>
      </w:r>
      <w:r>
        <w:rPr>
          <w:rFonts w:ascii="Cambria" w:hAnsi="Cambria" w:cs="Times New Roman"/>
          <w:sz w:val="28"/>
          <w:szCs w:val="28"/>
        </w:rPr>
        <w:t>ы</w:t>
      </w:r>
      <w:r w:rsidR="00325ED0" w:rsidRPr="00325ED0">
        <w:rPr>
          <w:rFonts w:ascii="Cambria" w:hAnsi="Cambria" w:cs="Times New Roman"/>
          <w:sz w:val="28"/>
          <w:szCs w:val="28"/>
        </w:rPr>
        <w:t xml:space="preserve"> </w:t>
      </w:r>
      <w:r w:rsidR="005F06A6">
        <w:rPr>
          <w:rFonts w:ascii="Cambria" w:hAnsi="Cambria" w:cs="Times New Roman"/>
          <w:sz w:val="28"/>
          <w:szCs w:val="28"/>
        </w:rPr>
        <w:t>Премии</w:t>
      </w:r>
      <w:r w:rsidR="00325ED0" w:rsidRPr="00325ED0">
        <w:rPr>
          <w:rFonts w:ascii="Cambria" w:hAnsi="Cambria" w:cs="Times New Roman"/>
          <w:sz w:val="28"/>
          <w:szCs w:val="28"/>
        </w:rPr>
        <w:t xml:space="preserve"> подготавлива</w:t>
      </w:r>
      <w:r>
        <w:rPr>
          <w:rFonts w:ascii="Cambria" w:hAnsi="Cambria" w:cs="Times New Roman"/>
          <w:sz w:val="28"/>
          <w:szCs w:val="28"/>
        </w:rPr>
        <w:t>ют и обобщаю</w:t>
      </w:r>
      <w:r w:rsidR="00325ED0" w:rsidRPr="00325ED0">
        <w:rPr>
          <w:rFonts w:ascii="Cambria" w:hAnsi="Cambria" w:cs="Times New Roman"/>
          <w:sz w:val="28"/>
          <w:szCs w:val="28"/>
        </w:rPr>
        <w:t xml:space="preserve">т материалы для рассмотрения </w:t>
      </w:r>
      <w:r w:rsidR="00CE2351">
        <w:rPr>
          <w:rFonts w:ascii="Cambria" w:hAnsi="Cambria" w:cs="Times New Roman"/>
          <w:sz w:val="28"/>
          <w:szCs w:val="28"/>
        </w:rPr>
        <w:t>экспертной комиссией</w:t>
      </w:r>
      <w:r w:rsidR="00325ED0" w:rsidRPr="00325ED0">
        <w:rPr>
          <w:rFonts w:ascii="Cambria" w:hAnsi="Cambria" w:cs="Times New Roman"/>
          <w:sz w:val="28"/>
          <w:szCs w:val="28"/>
        </w:rPr>
        <w:t>.</w:t>
      </w:r>
    </w:p>
    <w:p w:rsidR="00B96FB0" w:rsidRPr="00426EF4" w:rsidRDefault="008441E0" w:rsidP="00B96FB0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2.2.6</w:t>
      </w:r>
      <w:r w:rsidR="00B96FB0" w:rsidRPr="00426EF4">
        <w:rPr>
          <w:rFonts w:ascii="Cambria" w:hAnsi="Cambria" w:cs="Times New Roman"/>
          <w:sz w:val="28"/>
          <w:szCs w:val="28"/>
        </w:rPr>
        <w:t xml:space="preserve">. </w:t>
      </w:r>
      <w:r w:rsidR="00987946">
        <w:rPr>
          <w:rFonts w:ascii="Cambria" w:hAnsi="Cambria" w:cs="Times New Roman"/>
          <w:sz w:val="28"/>
          <w:szCs w:val="28"/>
        </w:rPr>
        <w:t>Участники</w:t>
      </w:r>
      <w:r w:rsidR="00B96FB0">
        <w:rPr>
          <w:rFonts w:ascii="Cambria" w:hAnsi="Cambria" w:cs="Times New Roman"/>
          <w:sz w:val="28"/>
          <w:szCs w:val="28"/>
        </w:rPr>
        <w:t xml:space="preserve"> вправе обратиться к О</w:t>
      </w:r>
      <w:r>
        <w:rPr>
          <w:rFonts w:ascii="Cambria" w:hAnsi="Cambria" w:cs="Times New Roman"/>
          <w:sz w:val="28"/>
          <w:szCs w:val="28"/>
        </w:rPr>
        <w:t>рганизаторам</w:t>
      </w:r>
      <w:r w:rsidR="00B96FB0" w:rsidRPr="00B96FB0">
        <w:rPr>
          <w:rFonts w:ascii="Cambria" w:hAnsi="Cambria" w:cs="Times New Roman"/>
          <w:sz w:val="28"/>
          <w:szCs w:val="28"/>
        </w:rPr>
        <w:t xml:space="preserve"> </w:t>
      </w:r>
      <w:r w:rsidR="00B96FB0">
        <w:rPr>
          <w:rFonts w:ascii="Cambria" w:hAnsi="Cambria" w:cs="Times New Roman"/>
          <w:sz w:val="28"/>
          <w:szCs w:val="28"/>
        </w:rPr>
        <w:t>Премии</w:t>
      </w:r>
      <w:r w:rsidR="00B96FB0" w:rsidRPr="00B96FB0">
        <w:rPr>
          <w:rFonts w:ascii="Cambria" w:hAnsi="Cambria" w:cs="Times New Roman"/>
          <w:sz w:val="28"/>
          <w:szCs w:val="28"/>
        </w:rPr>
        <w:t xml:space="preserve"> за разъяснениями по вопросам подготовки и оформления заявок на участие, порядка проведения</w:t>
      </w:r>
      <w:r w:rsidR="00B96FB0">
        <w:rPr>
          <w:rFonts w:ascii="Cambria" w:hAnsi="Cambria" w:cs="Times New Roman"/>
          <w:sz w:val="28"/>
          <w:szCs w:val="28"/>
        </w:rPr>
        <w:t>.</w:t>
      </w:r>
    </w:p>
    <w:p w:rsidR="00B56554" w:rsidRPr="00426EF4" w:rsidRDefault="008441E0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2.2.7</w:t>
      </w:r>
      <w:r w:rsidR="00B56554" w:rsidRPr="00426EF4">
        <w:rPr>
          <w:rFonts w:ascii="Cambria" w:hAnsi="Cambria" w:cs="Times New Roman"/>
          <w:sz w:val="28"/>
          <w:szCs w:val="28"/>
        </w:rPr>
        <w:t>. Организатор</w:t>
      </w:r>
      <w:r>
        <w:rPr>
          <w:rFonts w:ascii="Cambria" w:hAnsi="Cambria" w:cs="Times New Roman"/>
          <w:sz w:val="28"/>
          <w:szCs w:val="28"/>
        </w:rPr>
        <w:t>ы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>в случае необходимости, оставляю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т за собой право перенести окончательную дату приема конкурсных заявок на более поздний срок, опубликовав соответствующую информацию на сайте мероприятия. </w:t>
      </w:r>
    </w:p>
    <w:p w:rsidR="00B56554" w:rsidRPr="00426EF4" w:rsidRDefault="008441E0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2.2.8</w:t>
      </w:r>
      <w:r w:rsidR="00B56554" w:rsidRPr="00426EF4">
        <w:rPr>
          <w:rFonts w:ascii="Cambria" w:hAnsi="Cambria" w:cs="Times New Roman"/>
          <w:sz w:val="28"/>
          <w:szCs w:val="28"/>
        </w:rPr>
        <w:t>. Организатор</w:t>
      </w:r>
      <w:r>
        <w:rPr>
          <w:rFonts w:ascii="Cambria" w:hAnsi="Cambria" w:cs="Times New Roman"/>
          <w:sz w:val="28"/>
          <w:szCs w:val="28"/>
        </w:rPr>
        <w:t>ы не несут ответственности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за </w:t>
      </w:r>
      <w:r>
        <w:rPr>
          <w:rFonts w:ascii="Cambria" w:hAnsi="Cambria" w:cs="Times New Roman"/>
          <w:sz w:val="28"/>
          <w:szCs w:val="28"/>
        </w:rPr>
        <w:t>предоставление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некорректной информации о </w:t>
      </w:r>
      <w:r w:rsidR="00AC2445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, если участник </w:t>
      </w:r>
      <w:r w:rsidR="00AC2445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получил такую информацию в неофициальном порядке.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2.3. Внесение изменений в конкурсные заявки и отзыв конкурсных заявок.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2.3.1. Участник </w:t>
      </w:r>
      <w:r w:rsidR="00B96FB0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может внести изменения в свою конкурсную заявку или отозвать ее при условии, что Организатор</w:t>
      </w:r>
      <w:r w:rsidR="008441E0">
        <w:rPr>
          <w:rFonts w:ascii="Cambria" w:hAnsi="Cambria" w:cs="Times New Roman"/>
          <w:sz w:val="28"/>
          <w:szCs w:val="28"/>
        </w:rPr>
        <w:t>ы получа</w:t>
      </w:r>
      <w:r w:rsidRPr="00426EF4">
        <w:rPr>
          <w:rFonts w:ascii="Cambria" w:hAnsi="Cambria" w:cs="Times New Roman"/>
          <w:sz w:val="28"/>
          <w:szCs w:val="28"/>
        </w:rPr>
        <w:t>т соответствующее письменное уведомление до истечения установленного срока подачи заявок. Изменения к конкурсной заявке, внесенные участником, являются неотъемлемой частью основной конкурсной заявки.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2.3.2. При неоднократном внесении изменений в конкурсную заявку все такие изменения должны быть пронумерованы по порядку возрастания номера. В случае противоречий между внесенными изменениями преимущество имеет изменение с большим порядковым номером.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lastRenderedPageBreak/>
        <w:t>2.3.3. После истечения установленного срока подачи заявок внесение изменений в конкурсные заявки не допускается.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2.3.4. Конкурсные </w:t>
      </w:r>
      <w:r w:rsidR="008441E0">
        <w:rPr>
          <w:rFonts w:ascii="Cambria" w:hAnsi="Cambria" w:cs="Times New Roman"/>
          <w:sz w:val="28"/>
          <w:szCs w:val="28"/>
        </w:rPr>
        <w:t>заявки, поступившие Организаторам</w:t>
      </w:r>
      <w:r w:rsidRPr="00426EF4">
        <w:rPr>
          <w:rFonts w:ascii="Cambria" w:hAnsi="Cambria" w:cs="Times New Roman"/>
          <w:sz w:val="28"/>
          <w:szCs w:val="28"/>
        </w:rPr>
        <w:t xml:space="preserve"> после установленного срока, к участию в </w:t>
      </w:r>
      <w:r w:rsidR="005E6DD1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не принимаются.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2.4. Соблюдение конфиденциальности.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2.4.1. Информация, касающаяся разъяснения, рассмотрения, оценки и сопоставления конкурсных заявок, не подлежит разглашению до официального объявления результатов </w:t>
      </w:r>
      <w:r w:rsidR="0009675A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>.</w:t>
      </w:r>
    </w:p>
    <w:p w:rsidR="00B56554" w:rsidRPr="00426EF4" w:rsidRDefault="0009675A" w:rsidP="0007607C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2.4.2. После подведения итогов 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с целью популяризации </w:t>
      </w:r>
      <w:r w:rsidR="008441E0">
        <w:rPr>
          <w:rFonts w:ascii="Cambria" w:hAnsi="Cambria" w:cs="Times New Roman"/>
          <w:sz w:val="28"/>
          <w:szCs w:val="28"/>
        </w:rPr>
        <w:t xml:space="preserve">идеи развития </w:t>
      </w:r>
      <w:r w:rsidR="00B56554" w:rsidRPr="00426EF4">
        <w:rPr>
          <w:rFonts w:ascii="Cambria" w:hAnsi="Cambria" w:cs="Times New Roman"/>
          <w:sz w:val="28"/>
          <w:szCs w:val="28"/>
        </w:rPr>
        <w:t>предпринимательства, заложенной в комплексе мер по поддержке малого и среднего предпринимательства, Организатор</w:t>
      </w:r>
      <w:r w:rsidR="008441E0">
        <w:rPr>
          <w:rFonts w:ascii="Cambria" w:hAnsi="Cambria" w:cs="Times New Roman"/>
          <w:sz w:val="28"/>
          <w:szCs w:val="28"/>
        </w:rPr>
        <w:t>ы имею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т право разместить полученные в рамках проведения </w:t>
      </w:r>
      <w:r>
        <w:rPr>
          <w:rFonts w:ascii="Cambria" w:hAnsi="Cambria" w:cs="Times New Roman"/>
          <w:sz w:val="28"/>
          <w:szCs w:val="28"/>
        </w:rPr>
        <w:t>Премии</w:t>
      </w:r>
      <w:r w:rsidR="00956BF1">
        <w:rPr>
          <w:rFonts w:ascii="Cambria" w:hAnsi="Cambria" w:cs="Times New Roman"/>
          <w:sz w:val="28"/>
          <w:szCs w:val="28"/>
        </w:rPr>
        <w:t xml:space="preserve"> материалы на интернет-сайтах</w:t>
      </w:r>
      <w:r w:rsidR="0007607C">
        <w:rPr>
          <w:rFonts w:ascii="Cambria" w:hAnsi="Cambria" w:cs="Times New Roman"/>
          <w:sz w:val="28"/>
          <w:szCs w:val="28"/>
        </w:rPr>
        <w:t xml:space="preserve"> </w:t>
      </w:r>
      <w:hyperlink r:id="rId12" w:history="1">
        <w:r w:rsidR="0007607C">
          <w:rPr>
            <w:rStyle w:val="a4"/>
            <w:rFonts w:ascii="Cambria" w:hAnsi="Cambria"/>
            <w:sz w:val="28"/>
            <w:szCs w:val="28"/>
          </w:rPr>
          <w:t>премиябизнесуспех.рф</w:t>
        </w:r>
      </w:hyperlink>
      <w:r w:rsidR="001A3BF0">
        <w:rPr>
          <w:rStyle w:val="a4"/>
          <w:rFonts w:ascii="Cambria" w:hAnsi="Cambria"/>
          <w:sz w:val="28"/>
          <w:szCs w:val="28"/>
        </w:rPr>
        <w:t xml:space="preserve"> </w:t>
      </w:r>
      <w:r w:rsidR="0007607C">
        <w:rPr>
          <w:rStyle w:val="a4"/>
          <w:rFonts w:ascii="Cambria" w:hAnsi="Cambria"/>
          <w:sz w:val="28"/>
          <w:szCs w:val="28"/>
        </w:rPr>
        <w:t xml:space="preserve">, </w:t>
      </w:r>
      <w:hyperlink r:id="rId13" w:history="1">
        <w:r w:rsidR="00B56554" w:rsidRPr="00426EF4">
          <w:rPr>
            <w:rStyle w:val="a4"/>
            <w:rFonts w:ascii="Cambria" w:hAnsi="Cambria"/>
            <w:sz w:val="28"/>
            <w:szCs w:val="28"/>
            <w:lang w:val="en-US"/>
          </w:rPr>
          <w:t>www</w:t>
        </w:r>
        <w:r w:rsidR="00B56554" w:rsidRPr="00426EF4">
          <w:rPr>
            <w:rStyle w:val="a4"/>
            <w:rFonts w:ascii="Cambria" w:hAnsi="Cambria"/>
            <w:sz w:val="28"/>
            <w:szCs w:val="28"/>
          </w:rPr>
          <w:t>.</w:t>
        </w:r>
        <w:r w:rsidR="00B56554" w:rsidRPr="00426EF4">
          <w:rPr>
            <w:rStyle w:val="a4"/>
            <w:rFonts w:ascii="Cambria" w:hAnsi="Cambria"/>
            <w:sz w:val="28"/>
            <w:szCs w:val="28"/>
            <w:lang w:val="en-US"/>
          </w:rPr>
          <w:t>opora</w:t>
        </w:r>
        <w:r w:rsidR="00B56554" w:rsidRPr="00426EF4">
          <w:rPr>
            <w:rStyle w:val="a4"/>
            <w:rFonts w:ascii="Cambria" w:hAnsi="Cambria"/>
            <w:sz w:val="28"/>
            <w:szCs w:val="28"/>
          </w:rPr>
          <w:t>-</w:t>
        </w:r>
        <w:r w:rsidR="00B56554" w:rsidRPr="00426EF4">
          <w:rPr>
            <w:rStyle w:val="a4"/>
            <w:rFonts w:ascii="Cambria" w:hAnsi="Cambria"/>
            <w:sz w:val="28"/>
            <w:szCs w:val="28"/>
            <w:lang w:val="en-US"/>
          </w:rPr>
          <w:t>forum</w:t>
        </w:r>
        <w:r w:rsidR="00B56554" w:rsidRPr="00426EF4">
          <w:rPr>
            <w:rStyle w:val="a4"/>
            <w:rFonts w:ascii="Cambria" w:hAnsi="Cambria"/>
            <w:sz w:val="28"/>
            <w:szCs w:val="28"/>
          </w:rPr>
          <w:t>.</w:t>
        </w:r>
        <w:r w:rsidR="00B56554" w:rsidRPr="00426EF4">
          <w:rPr>
            <w:rStyle w:val="a4"/>
            <w:rFonts w:ascii="Cambria" w:hAnsi="Cambria"/>
            <w:sz w:val="28"/>
            <w:szCs w:val="28"/>
            <w:lang w:val="en-US"/>
          </w:rPr>
          <w:t>ru</w:t>
        </w:r>
      </w:hyperlink>
      <w:r w:rsidR="001A3BF0">
        <w:rPr>
          <w:rStyle w:val="a4"/>
          <w:rFonts w:ascii="Cambria" w:hAnsi="Cambria"/>
          <w:sz w:val="28"/>
          <w:szCs w:val="28"/>
        </w:rPr>
        <w:t xml:space="preserve"> </w:t>
      </w:r>
      <w:r>
        <w:rPr>
          <w:rStyle w:val="a4"/>
          <w:rFonts w:ascii="Cambria" w:hAnsi="Cambria"/>
          <w:sz w:val="28"/>
          <w:szCs w:val="28"/>
        </w:rPr>
        <w:t xml:space="preserve">, 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</w:t>
      </w:r>
      <w:hyperlink r:id="rId14" w:history="1">
        <w:r w:rsidR="001A3BF0" w:rsidRPr="00F73E71">
          <w:rPr>
            <w:rStyle w:val="a4"/>
            <w:rFonts w:ascii="Cambria" w:hAnsi="Cambria" w:cs="Times New Roman"/>
            <w:sz w:val="28"/>
            <w:szCs w:val="28"/>
          </w:rPr>
          <w:t>www.asi.ru</w:t>
        </w:r>
      </w:hyperlink>
      <w:r w:rsidR="001A3BF0">
        <w:rPr>
          <w:rFonts w:ascii="Cambria" w:hAnsi="Cambria" w:cs="Times New Roman"/>
          <w:sz w:val="28"/>
          <w:szCs w:val="28"/>
        </w:rPr>
        <w:t xml:space="preserve"> , </w:t>
      </w:r>
      <w:r w:rsidR="00B56554" w:rsidRPr="00426EF4">
        <w:rPr>
          <w:rFonts w:ascii="Cambria" w:hAnsi="Cambria" w:cs="Times New Roman"/>
          <w:sz w:val="28"/>
          <w:szCs w:val="28"/>
        </w:rPr>
        <w:t>и/или в других средствах массовой информации или предоставить данные третьим лицам.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2.4.3. Попытки участников </w:t>
      </w:r>
      <w:r w:rsidR="0009675A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повлиять на членов Конкурсной комиссии при сопоставлении и оценке проектов, представленных участниками </w:t>
      </w:r>
      <w:r w:rsidR="0009675A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, служат основанием для отклонения от участия в </w:t>
      </w:r>
      <w:r w:rsidR="00C101EE"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>.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</w:p>
    <w:p w:rsidR="00B56554" w:rsidRPr="003762CB" w:rsidRDefault="00B56554" w:rsidP="00B56554">
      <w:pPr>
        <w:autoSpaceDE w:val="0"/>
        <w:autoSpaceDN w:val="0"/>
        <w:adjustRightInd w:val="0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3762CB">
        <w:rPr>
          <w:rFonts w:ascii="Cambria" w:hAnsi="Cambria" w:cs="Times New Roman"/>
          <w:b/>
          <w:sz w:val="28"/>
          <w:szCs w:val="28"/>
        </w:rPr>
        <w:t>3. Определение финалистов регионального</w:t>
      </w:r>
      <w:r w:rsidR="008441E0">
        <w:rPr>
          <w:rFonts w:ascii="Cambria" w:hAnsi="Cambria" w:cs="Times New Roman"/>
          <w:b/>
          <w:sz w:val="28"/>
          <w:szCs w:val="28"/>
        </w:rPr>
        <w:t xml:space="preserve"> (окружного)</w:t>
      </w:r>
      <w:r w:rsidRPr="003762CB">
        <w:rPr>
          <w:rFonts w:ascii="Cambria" w:hAnsi="Cambria" w:cs="Times New Roman"/>
          <w:b/>
          <w:sz w:val="28"/>
          <w:szCs w:val="28"/>
        </w:rPr>
        <w:t xml:space="preserve"> этапа </w:t>
      </w:r>
      <w:r w:rsidR="00A56393">
        <w:rPr>
          <w:rFonts w:ascii="Cambria" w:hAnsi="Cambria" w:cs="Times New Roman"/>
          <w:b/>
          <w:sz w:val="28"/>
          <w:szCs w:val="28"/>
        </w:rPr>
        <w:t>Премии</w:t>
      </w: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</w:p>
    <w:p w:rsidR="00B56554" w:rsidRPr="00426EF4" w:rsidRDefault="00B56554" w:rsidP="00B56554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3.1. Отбор финалистов регионального этапа </w:t>
      </w:r>
      <w:r w:rsidR="00A56393">
        <w:rPr>
          <w:rFonts w:ascii="Cambria" w:hAnsi="Cambria" w:cs="Times New Roman"/>
          <w:sz w:val="28"/>
          <w:szCs w:val="28"/>
        </w:rPr>
        <w:t xml:space="preserve">по номинациям «Молодежная премия в области предпринимательства», «Лучший проект в сфере торговли и слуг» </w:t>
      </w:r>
      <w:r w:rsidRPr="00426EF4">
        <w:rPr>
          <w:rFonts w:ascii="Cambria" w:hAnsi="Cambria" w:cs="Times New Roman"/>
          <w:sz w:val="28"/>
          <w:szCs w:val="28"/>
        </w:rPr>
        <w:t>осуществляется путем оценки количественных показателей проекта на основе ранжирования с одинаковой значимостью следующих показателей:</w:t>
      </w:r>
    </w:p>
    <w:p w:rsidR="00B56554" w:rsidRPr="00426EF4" w:rsidRDefault="00B56554" w:rsidP="00B56554">
      <w:pPr>
        <w:pStyle w:val="a3"/>
        <w:ind w:left="567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3.1.1. Оборот компании,</w:t>
      </w:r>
    </w:p>
    <w:p w:rsidR="00B56554" w:rsidRPr="00426EF4" w:rsidRDefault="00B56554" w:rsidP="00B56554">
      <w:pPr>
        <w:pStyle w:val="a3"/>
        <w:ind w:left="567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3.1.2. Объем чистой прибыли, </w:t>
      </w:r>
    </w:p>
    <w:p w:rsidR="00B56554" w:rsidRPr="00426EF4" w:rsidRDefault="00B56554" w:rsidP="00B56554">
      <w:pPr>
        <w:pStyle w:val="a3"/>
        <w:ind w:left="567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3.1.3. Доля прибыли, инвестируемой в бизнес,</w:t>
      </w:r>
    </w:p>
    <w:p w:rsidR="00B56554" w:rsidRPr="00426EF4" w:rsidRDefault="00B56554" w:rsidP="00B56554">
      <w:pPr>
        <w:pStyle w:val="a3"/>
        <w:ind w:left="567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3.1.4. Количество сотрудников,</w:t>
      </w:r>
    </w:p>
    <w:p w:rsidR="00B56554" w:rsidRPr="00426EF4" w:rsidRDefault="00B56554" w:rsidP="00B56554">
      <w:pPr>
        <w:pStyle w:val="a3"/>
        <w:ind w:left="567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3.1.5. Средняя з/п сотрудников</w:t>
      </w:r>
    </w:p>
    <w:p w:rsidR="00B56554" w:rsidRPr="00426EF4" w:rsidRDefault="00B56554" w:rsidP="00B56554">
      <w:pPr>
        <w:pStyle w:val="a3"/>
        <w:ind w:left="0" w:firstLine="567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3.1.6. Уникальное торговое предложение – оценивается по 10-балльной шкале, где 10 –максимальный балл.</w:t>
      </w:r>
    </w:p>
    <w:p w:rsidR="00B56554" w:rsidRPr="00426EF4" w:rsidRDefault="00B56554" w:rsidP="00B56554">
      <w:pPr>
        <w:pStyle w:val="a3"/>
        <w:ind w:left="0" w:firstLine="567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3.1.7. Оценка тестовых заданий по результатам прослушанных мастер-классов, оценивается бизнес-тренером по 10-балльной шкале, где 10 –максимальный балл.</w:t>
      </w:r>
    </w:p>
    <w:p w:rsidR="00E25AD8" w:rsidRPr="00C55517" w:rsidRDefault="00B56554" w:rsidP="00B56554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3.2. </w:t>
      </w:r>
      <w:r w:rsidR="00E96F12">
        <w:rPr>
          <w:rFonts w:ascii="Cambria" w:hAnsi="Cambria" w:cs="Times New Roman"/>
          <w:sz w:val="28"/>
          <w:szCs w:val="28"/>
        </w:rPr>
        <w:t>В рамках номинаций</w:t>
      </w:r>
      <w:r w:rsidR="00893CFA" w:rsidRPr="00893CFA">
        <w:rPr>
          <w:rFonts w:ascii="Cambria" w:hAnsi="Cambria" w:cs="Times New Roman"/>
          <w:sz w:val="28"/>
          <w:szCs w:val="28"/>
        </w:rPr>
        <w:t xml:space="preserve"> «Путь к успеху», «Высший пилотаж», «За полезное» </w:t>
      </w:r>
      <w:r w:rsidR="003762CB" w:rsidRPr="00893CFA">
        <w:rPr>
          <w:rFonts w:ascii="Cambria" w:hAnsi="Cambria" w:cs="Times New Roman"/>
          <w:sz w:val="28"/>
          <w:szCs w:val="28"/>
        </w:rPr>
        <w:t xml:space="preserve">предусмотрены </w:t>
      </w:r>
      <w:r w:rsidR="00893CFA" w:rsidRPr="00893CFA">
        <w:rPr>
          <w:rFonts w:ascii="Cambria" w:hAnsi="Cambria" w:cs="Times New Roman"/>
          <w:sz w:val="28"/>
          <w:szCs w:val="28"/>
        </w:rPr>
        <w:t>отдельные критерии оценки (Приложение №1).</w:t>
      </w:r>
      <w:r w:rsidR="003762CB" w:rsidRPr="00893CFA">
        <w:rPr>
          <w:rFonts w:ascii="Cambria" w:hAnsi="Cambria" w:cs="Times New Roman"/>
          <w:sz w:val="28"/>
          <w:szCs w:val="28"/>
        </w:rPr>
        <w:t xml:space="preserve"> </w:t>
      </w:r>
    </w:p>
    <w:p w:rsidR="00464B1F" w:rsidRPr="00B30ED3" w:rsidRDefault="00464B1F" w:rsidP="00B56554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B30ED3">
        <w:rPr>
          <w:rFonts w:ascii="Cambria" w:hAnsi="Cambria" w:cs="Times New Roman"/>
          <w:sz w:val="28"/>
          <w:szCs w:val="28"/>
        </w:rPr>
        <w:t xml:space="preserve">3.2.1. </w:t>
      </w:r>
      <w:r w:rsidR="00B30ED3">
        <w:rPr>
          <w:rFonts w:ascii="Cambria" w:hAnsi="Cambria" w:cs="Times New Roman"/>
          <w:sz w:val="28"/>
          <w:szCs w:val="28"/>
        </w:rPr>
        <w:t>В ка</w:t>
      </w:r>
      <w:r w:rsidR="00B56786">
        <w:rPr>
          <w:rFonts w:ascii="Cambria" w:hAnsi="Cambria" w:cs="Times New Roman"/>
          <w:sz w:val="28"/>
          <w:szCs w:val="28"/>
        </w:rPr>
        <w:t>ждой номинации определяется по 4</w:t>
      </w:r>
      <w:r w:rsidR="00B30ED3">
        <w:rPr>
          <w:rFonts w:ascii="Cambria" w:hAnsi="Cambria" w:cs="Times New Roman"/>
          <w:sz w:val="28"/>
          <w:szCs w:val="28"/>
        </w:rPr>
        <w:t xml:space="preserve"> победителя</w:t>
      </w:r>
      <w:r w:rsidR="00E96F12">
        <w:rPr>
          <w:rFonts w:ascii="Cambria" w:hAnsi="Cambria" w:cs="Times New Roman"/>
          <w:sz w:val="28"/>
          <w:szCs w:val="28"/>
        </w:rPr>
        <w:t xml:space="preserve"> регионального этапа от каждого округа, чьи заявки по</w:t>
      </w:r>
      <w:r w:rsidR="001F70A0">
        <w:rPr>
          <w:rFonts w:ascii="Cambria" w:hAnsi="Cambria" w:cs="Times New Roman"/>
          <w:sz w:val="28"/>
          <w:szCs w:val="28"/>
        </w:rPr>
        <w:t>ступают на этап оценки экспертным советом</w:t>
      </w:r>
      <w:r w:rsidR="00D202F6">
        <w:rPr>
          <w:rFonts w:ascii="Cambria" w:hAnsi="Cambria" w:cs="Times New Roman"/>
          <w:sz w:val="28"/>
          <w:szCs w:val="28"/>
        </w:rPr>
        <w:t>.</w:t>
      </w:r>
    </w:p>
    <w:p w:rsidR="00B56554" w:rsidRDefault="00E25AD8" w:rsidP="00B56554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3.3.</w:t>
      </w:r>
      <w:r w:rsidR="00E96F12">
        <w:rPr>
          <w:rFonts w:ascii="Cambria" w:hAnsi="Cambria" w:cs="Times New Roman"/>
          <w:sz w:val="28"/>
          <w:szCs w:val="28"/>
        </w:rPr>
        <w:t xml:space="preserve"> </w:t>
      </w:r>
      <w:r w:rsidR="00B56554" w:rsidRPr="00426EF4">
        <w:rPr>
          <w:rFonts w:ascii="Cambria" w:hAnsi="Cambria" w:cs="Times New Roman"/>
          <w:sz w:val="28"/>
          <w:szCs w:val="28"/>
        </w:rPr>
        <w:t>Оглашение списка участников</w:t>
      </w:r>
      <w:r w:rsidR="00E96F12">
        <w:rPr>
          <w:rFonts w:ascii="Cambria" w:hAnsi="Cambria" w:cs="Times New Roman"/>
          <w:sz w:val="28"/>
          <w:szCs w:val="28"/>
        </w:rPr>
        <w:t>,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прошедших в </w:t>
      </w:r>
      <w:r w:rsidR="00E96F12">
        <w:rPr>
          <w:rFonts w:ascii="Cambria" w:hAnsi="Cambria" w:cs="Times New Roman"/>
          <w:sz w:val="28"/>
          <w:szCs w:val="28"/>
        </w:rPr>
        <w:t xml:space="preserve">следующий этап 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</w:t>
      </w:r>
      <w:r w:rsidR="00EA5197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, производится ответственным членом оргкомитета путем оповещения участников </w:t>
      </w:r>
      <w:r w:rsidR="00EA5197">
        <w:rPr>
          <w:rFonts w:ascii="Cambria" w:hAnsi="Cambria" w:cs="Times New Roman"/>
          <w:sz w:val="28"/>
          <w:szCs w:val="28"/>
        </w:rPr>
        <w:t>Премии</w:t>
      </w:r>
      <w:r w:rsidR="00B56554" w:rsidRPr="00426EF4">
        <w:rPr>
          <w:rFonts w:ascii="Cambria" w:hAnsi="Cambria" w:cs="Times New Roman"/>
          <w:sz w:val="28"/>
          <w:szCs w:val="28"/>
        </w:rPr>
        <w:t xml:space="preserve"> по электронной почте.</w:t>
      </w:r>
      <w:r w:rsidR="00E96F12">
        <w:rPr>
          <w:rFonts w:ascii="Cambria" w:hAnsi="Cambria" w:cs="Times New Roman"/>
          <w:sz w:val="28"/>
          <w:szCs w:val="28"/>
        </w:rPr>
        <w:t xml:space="preserve"> </w:t>
      </w:r>
    </w:p>
    <w:p w:rsidR="00E96F12" w:rsidRDefault="00E96F12" w:rsidP="00B56554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</w:p>
    <w:p w:rsidR="00364981" w:rsidRPr="00426EF4" w:rsidRDefault="00364981" w:rsidP="00B56554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</w:p>
    <w:p w:rsidR="00E96F12" w:rsidRPr="003E6583" w:rsidRDefault="00E96F12" w:rsidP="00E96F12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4</w:t>
      </w:r>
      <w:r w:rsidRPr="003E6583">
        <w:rPr>
          <w:rFonts w:ascii="Cambria" w:hAnsi="Cambria" w:cs="Times New Roman"/>
          <w:b/>
          <w:sz w:val="28"/>
          <w:szCs w:val="28"/>
        </w:rPr>
        <w:t xml:space="preserve">. Определение победителей в региональном этапе </w:t>
      </w:r>
      <w:r>
        <w:rPr>
          <w:rFonts w:ascii="Cambria" w:hAnsi="Cambria" w:cs="Times New Roman"/>
          <w:b/>
          <w:sz w:val="28"/>
          <w:szCs w:val="28"/>
        </w:rPr>
        <w:t>Премии</w:t>
      </w:r>
    </w:p>
    <w:p w:rsidR="00E96F12" w:rsidRPr="00731684" w:rsidRDefault="00E96F12" w:rsidP="00E96F12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b/>
          <w:sz w:val="28"/>
          <w:szCs w:val="28"/>
        </w:rPr>
      </w:pPr>
      <w:r w:rsidRPr="0089555F">
        <w:rPr>
          <w:rFonts w:ascii="Cambria" w:hAnsi="Cambria" w:cs="Times New Roman"/>
          <w:sz w:val="28"/>
          <w:szCs w:val="28"/>
        </w:rPr>
        <w:t>(</w:t>
      </w:r>
      <w:r>
        <w:rPr>
          <w:rFonts w:ascii="Cambria" w:hAnsi="Cambria" w:cs="Times New Roman"/>
          <w:sz w:val="28"/>
          <w:szCs w:val="28"/>
        </w:rPr>
        <w:t>этап определен</w:t>
      </w:r>
      <w:r w:rsidRPr="0089555F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для </w:t>
      </w:r>
      <w:r w:rsidRPr="0089555F">
        <w:rPr>
          <w:rFonts w:ascii="Cambria" w:hAnsi="Cambria" w:cs="Times New Roman"/>
          <w:sz w:val="28"/>
          <w:szCs w:val="28"/>
        </w:rPr>
        <w:t xml:space="preserve">номинаций </w:t>
      </w:r>
      <w:r>
        <w:rPr>
          <w:rFonts w:ascii="Cambria" w:hAnsi="Cambria" w:cs="Times New Roman"/>
          <w:sz w:val="28"/>
          <w:szCs w:val="28"/>
        </w:rPr>
        <w:t>«Молодежная премия в области предпринимательства», «Лучший проект в сфере торговли и слуг», «Лучший муниципалитет»)</w:t>
      </w:r>
    </w:p>
    <w:p w:rsidR="00E96F12" w:rsidRPr="00426EF4" w:rsidRDefault="00E96F12" w:rsidP="00E96F12">
      <w:pPr>
        <w:autoSpaceDE w:val="0"/>
        <w:autoSpaceDN w:val="0"/>
        <w:adjustRightInd w:val="0"/>
        <w:jc w:val="both"/>
        <w:outlineLvl w:val="2"/>
        <w:rPr>
          <w:rFonts w:ascii="Cambria" w:hAnsi="Cambria" w:cs="Times New Roman"/>
          <w:sz w:val="28"/>
          <w:szCs w:val="28"/>
        </w:rPr>
      </w:pPr>
    </w:p>
    <w:p w:rsidR="00E96F12" w:rsidRPr="00426EF4" w:rsidRDefault="00E96F12" w:rsidP="00E96F12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</w:t>
      </w:r>
      <w:r w:rsidRPr="00426EF4">
        <w:rPr>
          <w:rFonts w:ascii="Cambria" w:hAnsi="Cambria" w:cs="Times New Roman"/>
          <w:sz w:val="28"/>
          <w:szCs w:val="28"/>
        </w:rPr>
        <w:t xml:space="preserve">.1. Победитель регионального этапа </w:t>
      </w:r>
      <w:r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определяется компетентным жюри в день проведения мероприятия</w:t>
      </w:r>
      <w:r>
        <w:rPr>
          <w:rFonts w:ascii="Cambria" w:hAnsi="Cambria" w:cs="Times New Roman"/>
          <w:sz w:val="28"/>
          <w:szCs w:val="28"/>
        </w:rPr>
        <w:t>, состав которого утверждается Организаторами</w:t>
      </w:r>
      <w:r w:rsidRPr="00426EF4">
        <w:rPr>
          <w:rFonts w:ascii="Cambria" w:hAnsi="Cambria" w:cs="Times New Roman"/>
          <w:sz w:val="28"/>
          <w:szCs w:val="28"/>
        </w:rPr>
        <w:t>.</w:t>
      </w:r>
    </w:p>
    <w:p w:rsidR="00E96F12" w:rsidRPr="00426EF4" w:rsidRDefault="00E96F12" w:rsidP="00E96F12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</w:t>
      </w:r>
      <w:r w:rsidRPr="00426EF4">
        <w:rPr>
          <w:rFonts w:ascii="Cambria" w:hAnsi="Cambria" w:cs="Times New Roman"/>
          <w:sz w:val="28"/>
          <w:szCs w:val="28"/>
        </w:rPr>
        <w:t>.2. Оценка презентаций проектов финалистов проводится с учетом следующих критериев: уникальность, перспективность, социальная направленность, презентация проекта.</w:t>
      </w:r>
      <w:r w:rsidRPr="0059086C">
        <w:rPr>
          <w:rFonts w:ascii="Cambria" w:hAnsi="Cambria" w:cs="Times New Roman"/>
          <w:sz w:val="28"/>
          <w:szCs w:val="28"/>
        </w:rPr>
        <w:t xml:space="preserve"> </w:t>
      </w:r>
    </w:p>
    <w:p w:rsidR="00E96F12" w:rsidRPr="00426EF4" w:rsidRDefault="00E96F12" w:rsidP="00E96F12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</w:t>
      </w:r>
      <w:r w:rsidRPr="00426EF4">
        <w:rPr>
          <w:rFonts w:ascii="Cambria" w:hAnsi="Cambria" w:cs="Times New Roman"/>
          <w:sz w:val="28"/>
          <w:szCs w:val="28"/>
        </w:rPr>
        <w:t>.3. В случае</w:t>
      </w:r>
      <w:r>
        <w:rPr>
          <w:rFonts w:ascii="Cambria" w:hAnsi="Cambria" w:cs="Times New Roman"/>
          <w:sz w:val="28"/>
          <w:szCs w:val="28"/>
        </w:rPr>
        <w:t>,</w:t>
      </w:r>
      <w:r w:rsidRPr="00426EF4">
        <w:rPr>
          <w:rFonts w:ascii="Cambria" w:hAnsi="Cambria" w:cs="Times New Roman"/>
          <w:sz w:val="28"/>
          <w:szCs w:val="28"/>
        </w:rPr>
        <w:t xml:space="preserve"> если после объявления победителя </w:t>
      </w:r>
      <w:r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Конкурсной комиссии станут известны факты несоответствия конкурсной заявки победителя </w:t>
      </w:r>
      <w:r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требованиям и условиям, предусмотренным конкурсной документацией, такая заявка отклоняется.</w:t>
      </w:r>
    </w:p>
    <w:p w:rsidR="00E96F12" w:rsidRDefault="008B3717" w:rsidP="00E96F12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</w:t>
      </w:r>
      <w:r w:rsidR="00E96F12" w:rsidRPr="00426EF4">
        <w:rPr>
          <w:rFonts w:ascii="Cambria" w:hAnsi="Cambria" w:cs="Times New Roman"/>
          <w:sz w:val="28"/>
          <w:szCs w:val="28"/>
        </w:rPr>
        <w:t xml:space="preserve">.4. Подготовку и публикацию отчётных материалов по результатам </w:t>
      </w:r>
      <w:r w:rsidR="00E96F12">
        <w:rPr>
          <w:rFonts w:ascii="Cambria" w:hAnsi="Cambria" w:cs="Times New Roman"/>
          <w:sz w:val="28"/>
          <w:szCs w:val="28"/>
        </w:rPr>
        <w:t>Премии</w:t>
      </w:r>
      <w:r w:rsidR="00E96F12" w:rsidRPr="00426EF4">
        <w:rPr>
          <w:rFonts w:ascii="Cambria" w:hAnsi="Cambria" w:cs="Times New Roman"/>
          <w:sz w:val="28"/>
          <w:szCs w:val="28"/>
        </w:rPr>
        <w:t xml:space="preserve"> осуществля</w:t>
      </w:r>
      <w:r>
        <w:rPr>
          <w:rFonts w:ascii="Cambria" w:hAnsi="Cambria" w:cs="Times New Roman"/>
          <w:sz w:val="28"/>
          <w:szCs w:val="28"/>
        </w:rPr>
        <w:t>ю</w:t>
      </w:r>
      <w:r w:rsidR="00E96F12" w:rsidRPr="00426EF4">
        <w:rPr>
          <w:rFonts w:ascii="Cambria" w:hAnsi="Cambria" w:cs="Times New Roman"/>
          <w:sz w:val="28"/>
          <w:szCs w:val="28"/>
        </w:rPr>
        <w:t>т Организатор</w:t>
      </w:r>
      <w:r>
        <w:rPr>
          <w:rFonts w:ascii="Cambria" w:hAnsi="Cambria" w:cs="Times New Roman"/>
          <w:sz w:val="28"/>
          <w:szCs w:val="28"/>
        </w:rPr>
        <w:t>ы</w:t>
      </w:r>
      <w:r w:rsidR="00E96F12" w:rsidRPr="00426EF4">
        <w:rPr>
          <w:rFonts w:ascii="Cambria" w:hAnsi="Cambria" w:cs="Times New Roman"/>
          <w:sz w:val="28"/>
          <w:szCs w:val="28"/>
        </w:rPr>
        <w:t>.</w:t>
      </w:r>
    </w:p>
    <w:p w:rsidR="00B56554" w:rsidRDefault="00B56554" w:rsidP="00B56554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sz w:val="28"/>
          <w:szCs w:val="28"/>
        </w:rPr>
      </w:pPr>
    </w:p>
    <w:p w:rsidR="0089555F" w:rsidRDefault="00C74203" w:rsidP="00731684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b/>
          <w:sz w:val="28"/>
          <w:szCs w:val="28"/>
        </w:rPr>
      </w:pPr>
      <w:bookmarkStart w:id="0" w:name="_Toc379224035"/>
      <w:r>
        <w:rPr>
          <w:rFonts w:ascii="Cambria" w:hAnsi="Cambria" w:cs="Times New Roman"/>
          <w:b/>
          <w:sz w:val="28"/>
          <w:szCs w:val="28"/>
        </w:rPr>
        <w:t>5</w:t>
      </w:r>
      <w:r w:rsidR="00731684" w:rsidRPr="00731684">
        <w:rPr>
          <w:rFonts w:ascii="Cambria" w:hAnsi="Cambria" w:cs="Times New Roman"/>
          <w:b/>
          <w:sz w:val="28"/>
          <w:szCs w:val="28"/>
        </w:rPr>
        <w:t xml:space="preserve">. </w:t>
      </w:r>
      <w:bookmarkEnd w:id="0"/>
      <w:r w:rsidR="008B3717" w:rsidRPr="003E6583">
        <w:rPr>
          <w:rFonts w:ascii="Cambria" w:hAnsi="Cambria" w:cs="Times New Roman"/>
          <w:b/>
          <w:sz w:val="28"/>
          <w:szCs w:val="28"/>
        </w:rPr>
        <w:t xml:space="preserve">Определение </w:t>
      </w:r>
      <w:r w:rsidR="003C55A4">
        <w:rPr>
          <w:rFonts w:ascii="Cambria" w:hAnsi="Cambria" w:cs="Times New Roman"/>
          <w:b/>
          <w:sz w:val="28"/>
          <w:szCs w:val="28"/>
        </w:rPr>
        <w:t>Лауреатов</w:t>
      </w:r>
      <w:r w:rsidR="008B3717" w:rsidRPr="003E6583">
        <w:rPr>
          <w:rFonts w:ascii="Cambria" w:hAnsi="Cambria" w:cs="Times New Roman"/>
          <w:b/>
          <w:sz w:val="28"/>
          <w:szCs w:val="28"/>
        </w:rPr>
        <w:t xml:space="preserve"> </w:t>
      </w:r>
      <w:r w:rsidR="008B3717">
        <w:rPr>
          <w:rFonts w:ascii="Cambria" w:hAnsi="Cambria" w:cs="Times New Roman"/>
          <w:b/>
          <w:sz w:val="28"/>
          <w:szCs w:val="28"/>
        </w:rPr>
        <w:t>на</w:t>
      </w:r>
      <w:r w:rsidR="008B3717" w:rsidRPr="003E6583">
        <w:rPr>
          <w:rFonts w:ascii="Cambria" w:hAnsi="Cambria" w:cs="Times New Roman"/>
          <w:b/>
          <w:sz w:val="28"/>
          <w:szCs w:val="28"/>
        </w:rPr>
        <w:t xml:space="preserve"> этапе</w:t>
      </w:r>
      <w:r w:rsidR="008B3717">
        <w:rPr>
          <w:rFonts w:ascii="Cambria" w:hAnsi="Cambria" w:cs="Times New Roman"/>
          <w:b/>
          <w:sz w:val="28"/>
          <w:szCs w:val="28"/>
        </w:rPr>
        <w:t xml:space="preserve"> оценки экспертн</w:t>
      </w:r>
      <w:r w:rsidR="003C55A4">
        <w:rPr>
          <w:rFonts w:ascii="Cambria" w:hAnsi="Cambria" w:cs="Times New Roman"/>
          <w:b/>
          <w:sz w:val="28"/>
          <w:szCs w:val="28"/>
        </w:rPr>
        <w:t>ым советом</w:t>
      </w:r>
    </w:p>
    <w:p w:rsidR="00731684" w:rsidRPr="00731684" w:rsidRDefault="0089555F" w:rsidP="00731684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b/>
          <w:sz w:val="28"/>
          <w:szCs w:val="28"/>
        </w:rPr>
      </w:pPr>
      <w:r w:rsidRPr="0089555F">
        <w:rPr>
          <w:rFonts w:ascii="Cambria" w:hAnsi="Cambria" w:cs="Times New Roman"/>
          <w:sz w:val="28"/>
          <w:szCs w:val="28"/>
        </w:rPr>
        <w:t>(</w:t>
      </w:r>
      <w:r>
        <w:rPr>
          <w:rFonts w:ascii="Cambria" w:hAnsi="Cambria" w:cs="Times New Roman"/>
          <w:sz w:val="28"/>
          <w:szCs w:val="28"/>
        </w:rPr>
        <w:t>этап определен</w:t>
      </w:r>
      <w:r w:rsidRPr="0089555F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для </w:t>
      </w:r>
      <w:r w:rsidRPr="0089555F">
        <w:rPr>
          <w:rFonts w:ascii="Cambria" w:hAnsi="Cambria" w:cs="Times New Roman"/>
          <w:sz w:val="28"/>
          <w:szCs w:val="28"/>
        </w:rPr>
        <w:t xml:space="preserve">номинаций </w:t>
      </w:r>
      <w:r w:rsidRPr="00893CFA">
        <w:rPr>
          <w:rFonts w:ascii="Cambria" w:hAnsi="Cambria" w:cs="Times New Roman"/>
          <w:sz w:val="28"/>
          <w:szCs w:val="28"/>
        </w:rPr>
        <w:t>«Путь к успеху», «Высший пилотаж», «За полезное»</w:t>
      </w:r>
      <w:r>
        <w:rPr>
          <w:rFonts w:ascii="Cambria" w:hAnsi="Cambria" w:cs="Times New Roman"/>
          <w:sz w:val="28"/>
          <w:szCs w:val="28"/>
        </w:rPr>
        <w:t>)</w:t>
      </w:r>
    </w:p>
    <w:p w:rsidR="00731684" w:rsidRPr="00731684" w:rsidRDefault="00731684" w:rsidP="00EC3F2A">
      <w:pPr>
        <w:autoSpaceDE w:val="0"/>
        <w:autoSpaceDN w:val="0"/>
        <w:adjustRightInd w:val="0"/>
        <w:jc w:val="both"/>
        <w:outlineLvl w:val="2"/>
        <w:rPr>
          <w:rFonts w:ascii="Cambria" w:hAnsi="Cambria" w:cs="Times New Roman"/>
          <w:sz w:val="28"/>
          <w:szCs w:val="28"/>
        </w:rPr>
      </w:pPr>
    </w:p>
    <w:p w:rsidR="00731684" w:rsidRPr="00731684" w:rsidRDefault="00C74203" w:rsidP="00EC3F2A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</w:t>
      </w:r>
      <w:r w:rsidR="00731684">
        <w:rPr>
          <w:rFonts w:ascii="Cambria" w:hAnsi="Cambria" w:cs="Times New Roman"/>
          <w:sz w:val="28"/>
          <w:szCs w:val="28"/>
        </w:rPr>
        <w:t>.1.</w:t>
      </w:r>
      <w:r w:rsidR="0089555F">
        <w:t xml:space="preserve"> </w:t>
      </w:r>
      <w:r>
        <w:rPr>
          <w:rFonts w:ascii="Cambria" w:hAnsi="Cambria" w:cs="Times New Roman"/>
          <w:sz w:val="28"/>
          <w:szCs w:val="28"/>
        </w:rPr>
        <w:t>Эк</w:t>
      </w:r>
      <w:r w:rsidR="00731684" w:rsidRPr="00731684">
        <w:rPr>
          <w:rFonts w:ascii="Cambria" w:hAnsi="Cambria" w:cs="Times New Roman"/>
          <w:sz w:val="28"/>
          <w:szCs w:val="28"/>
        </w:rPr>
        <w:t>спертны</w:t>
      </w:r>
      <w:r w:rsidR="0082568E">
        <w:rPr>
          <w:rFonts w:ascii="Cambria" w:hAnsi="Cambria" w:cs="Times New Roman"/>
          <w:sz w:val="28"/>
          <w:szCs w:val="28"/>
        </w:rPr>
        <w:t>й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 </w:t>
      </w:r>
      <w:r w:rsidR="0082568E">
        <w:rPr>
          <w:rFonts w:ascii="Cambria" w:hAnsi="Cambria" w:cs="Times New Roman"/>
          <w:sz w:val="28"/>
          <w:szCs w:val="28"/>
        </w:rPr>
        <w:t>совет формируе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тся на базе </w:t>
      </w:r>
      <w:r>
        <w:rPr>
          <w:rFonts w:ascii="Cambria" w:hAnsi="Cambria" w:cs="Times New Roman"/>
          <w:sz w:val="28"/>
          <w:szCs w:val="28"/>
        </w:rPr>
        <w:t>структур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 Агентства согласно основным направлениям деятельности. Состав и ру</w:t>
      </w:r>
      <w:r w:rsidR="00731684">
        <w:rPr>
          <w:rFonts w:ascii="Cambria" w:hAnsi="Cambria" w:cs="Times New Roman"/>
          <w:sz w:val="28"/>
          <w:szCs w:val="28"/>
        </w:rPr>
        <w:t>ководители (председатели) групп</w:t>
      </w:r>
      <w:r w:rsidR="00EC3F2A">
        <w:rPr>
          <w:rFonts w:ascii="Cambria" w:hAnsi="Cambria" w:cs="Times New Roman"/>
          <w:sz w:val="28"/>
          <w:szCs w:val="28"/>
        </w:rPr>
        <w:t xml:space="preserve"> </w:t>
      </w:r>
      <w:r w:rsidR="00731684">
        <w:rPr>
          <w:rFonts w:ascii="Cambria" w:hAnsi="Cambria" w:cs="Times New Roman"/>
          <w:sz w:val="28"/>
          <w:szCs w:val="28"/>
        </w:rPr>
        <w:t>определяются</w:t>
      </w:r>
      <w:r w:rsidR="00EC3F2A">
        <w:rPr>
          <w:rFonts w:ascii="Cambria" w:hAnsi="Cambria" w:cs="Times New Roman"/>
          <w:sz w:val="28"/>
          <w:szCs w:val="28"/>
        </w:rPr>
        <w:t xml:space="preserve"> </w:t>
      </w:r>
      <w:r w:rsidR="00731684" w:rsidRPr="00731684">
        <w:rPr>
          <w:rFonts w:ascii="Cambria" w:hAnsi="Cambria" w:cs="Times New Roman"/>
          <w:sz w:val="28"/>
          <w:szCs w:val="28"/>
        </w:rPr>
        <w:t>оргкомитетом.</w:t>
      </w:r>
      <w:r w:rsidR="00EC3F2A">
        <w:rPr>
          <w:rFonts w:ascii="Cambria" w:hAnsi="Cambria" w:cs="Times New Roman"/>
          <w:sz w:val="28"/>
          <w:szCs w:val="28"/>
        </w:rPr>
        <w:t xml:space="preserve">  </w:t>
      </w:r>
      <w:r w:rsidR="00731684" w:rsidRPr="00731684">
        <w:rPr>
          <w:rFonts w:ascii="Cambria" w:hAnsi="Cambria" w:cs="Times New Roman"/>
          <w:sz w:val="28"/>
          <w:szCs w:val="28"/>
        </w:rPr>
        <w:t>В случае необходимости</w:t>
      </w:r>
      <w:r w:rsidR="003E6583">
        <w:rPr>
          <w:rFonts w:ascii="Cambria" w:hAnsi="Cambria" w:cs="Times New Roman"/>
          <w:sz w:val="28"/>
          <w:szCs w:val="28"/>
        </w:rPr>
        <w:t>,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 состав экспертно</w:t>
      </w:r>
      <w:r w:rsidR="0082568E">
        <w:rPr>
          <w:rFonts w:ascii="Cambria" w:hAnsi="Cambria" w:cs="Times New Roman"/>
          <w:sz w:val="28"/>
          <w:szCs w:val="28"/>
        </w:rPr>
        <w:t>го совета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 может быть изменен решением оргкомитета.</w:t>
      </w:r>
    </w:p>
    <w:p w:rsidR="00731684" w:rsidRDefault="00C74203" w:rsidP="0089555F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</w:t>
      </w:r>
      <w:r w:rsidR="00EC3F2A">
        <w:rPr>
          <w:rFonts w:ascii="Cambria" w:hAnsi="Cambria" w:cs="Times New Roman"/>
          <w:sz w:val="28"/>
          <w:szCs w:val="28"/>
        </w:rPr>
        <w:t>.2.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Для участия в работе без включения в состав </w:t>
      </w:r>
      <w:r w:rsidR="000305AE" w:rsidRPr="000305AE">
        <w:rPr>
          <w:rFonts w:ascii="Cambria" w:hAnsi="Cambria" w:cs="Times New Roman"/>
          <w:sz w:val="28"/>
          <w:szCs w:val="28"/>
        </w:rPr>
        <w:t>экспертного совета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 могут привлекаться иные лица по решению председателя </w:t>
      </w:r>
      <w:r w:rsidR="000305AE" w:rsidRPr="000305AE">
        <w:rPr>
          <w:rFonts w:ascii="Cambria" w:hAnsi="Cambria" w:cs="Times New Roman"/>
          <w:sz w:val="28"/>
          <w:szCs w:val="28"/>
        </w:rPr>
        <w:t>экспертного совета</w:t>
      </w:r>
      <w:r w:rsidR="000305AE">
        <w:rPr>
          <w:rFonts w:ascii="Cambria" w:hAnsi="Cambria" w:cs="Times New Roman"/>
          <w:sz w:val="28"/>
          <w:szCs w:val="28"/>
        </w:rPr>
        <w:t>.</w:t>
      </w:r>
      <w:r w:rsidR="0089555F">
        <w:rPr>
          <w:rFonts w:ascii="Cambria" w:hAnsi="Cambria" w:cs="Times New Roman"/>
          <w:sz w:val="28"/>
          <w:szCs w:val="28"/>
        </w:rPr>
        <w:t xml:space="preserve"> 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Решение об упразднении </w:t>
      </w:r>
      <w:r w:rsidR="000305AE" w:rsidRPr="000305AE">
        <w:rPr>
          <w:rFonts w:ascii="Cambria" w:hAnsi="Cambria" w:cs="Times New Roman"/>
          <w:sz w:val="28"/>
          <w:szCs w:val="28"/>
        </w:rPr>
        <w:t>экспертного совета</w:t>
      </w:r>
      <w:r w:rsidR="00731684" w:rsidRPr="00731684">
        <w:rPr>
          <w:rFonts w:ascii="Cambria" w:hAnsi="Cambria" w:cs="Times New Roman"/>
          <w:sz w:val="28"/>
          <w:szCs w:val="28"/>
        </w:rPr>
        <w:t>, досрочном прекращении полномочий отдельных ее членов принимается оргкомитетом.</w:t>
      </w:r>
    </w:p>
    <w:p w:rsidR="00731684" w:rsidRPr="00731684" w:rsidRDefault="00C74203" w:rsidP="003E6583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</w:t>
      </w:r>
      <w:r w:rsidR="003E6583">
        <w:rPr>
          <w:rFonts w:ascii="Cambria" w:hAnsi="Cambria" w:cs="Times New Roman"/>
          <w:sz w:val="28"/>
          <w:szCs w:val="28"/>
        </w:rPr>
        <w:t>.3.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Решение </w:t>
      </w:r>
      <w:r w:rsidR="000305AE" w:rsidRPr="000305AE">
        <w:rPr>
          <w:rFonts w:ascii="Cambria" w:hAnsi="Cambria" w:cs="Times New Roman"/>
          <w:sz w:val="28"/>
          <w:szCs w:val="28"/>
        </w:rPr>
        <w:t xml:space="preserve">экспертного совета 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принимается простым большинством голосов на основе результатов балльной оценки и голосования каждого члена комиссии. В случае равенства голосов, голос Председателя/председательствующего </w:t>
      </w:r>
      <w:r w:rsidR="000305AE" w:rsidRPr="00731684">
        <w:rPr>
          <w:rFonts w:ascii="Cambria" w:hAnsi="Cambria" w:cs="Times New Roman"/>
          <w:sz w:val="28"/>
          <w:szCs w:val="28"/>
        </w:rPr>
        <w:t>экспертно</w:t>
      </w:r>
      <w:r w:rsidR="000305AE">
        <w:rPr>
          <w:rFonts w:ascii="Cambria" w:hAnsi="Cambria" w:cs="Times New Roman"/>
          <w:sz w:val="28"/>
          <w:szCs w:val="28"/>
        </w:rPr>
        <w:t>го совета</w:t>
      </w:r>
      <w:r w:rsidR="00903202" w:rsidRPr="00731684">
        <w:rPr>
          <w:rFonts w:ascii="Cambria" w:hAnsi="Cambria" w:cs="Times New Roman"/>
          <w:sz w:val="28"/>
          <w:szCs w:val="28"/>
        </w:rPr>
        <w:t xml:space="preserve"> </w:t>
      </w:r>
      <w:r w:rsidR="00731684" w:rsidRPr="00731684">
        <w:rPr>
          <w:rFonts w:ascii="Cambria" w:hAnsi="Cambria" w:cs="Times New Roman"/>
          <w:sz w:val="28"/>
          <w:szCs w:val="28"/>
        </w:rPr>
        <w:t>является решающим.</w:t>
      </w:r>
    </w:p>
    <w:p w:rsidR="00731684" w:rsidRDefault="00C74203" w:rsidP="000305AE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5</w:t>
      </w:r>
      <w:r w:rsidR="003E6583">
        <w:rPr>
          <w:rFonts w:ascii="Cambria" w:hAnsi="Cambria" w:cs="Times New Roman"/>
          <w:sz w:val="28"/>
          <w:szCs w:val="28"/>
        </w:rPr>
        <w:t xml:space="preserve">.4. 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Решение </w:t>
      </w:r>
      <w:r w:rsidR="000305AE" w:rsidRPr="00731684">
        <w:rPr>
          <w:rFonts w:ascii="Cambria" w:hAnsi="Cambria" w:cs="Times New Roman"/>
          <w:sz w:val="28"/>
          <w:szCs w:val="28"/>
        </w:rPr>
        <w:t>экспертно</w:t>
      </w:r>
      <w:r w:rsidR="000305AE">
        <w:rPr>
          <w:rFonts w:ascii="Cambria" w:hAnsi="Cambria" w:cs="Times New Roman"/>
          <w:sz w:val="28"/>
          <w:szCs w:val="28"/>
        </w:rPr>
        <w:t>го совета</w:t>
      </w:r>
      <w:r w:rsidR="00903202" w:rsidRPr="00731684">
        <w:rPr>
          <w:rFonts w:ascii="Cambria" w:hAnsi="Cambria" w:cs="Times New Roman"/>
          <w:sz w:val="28"/>
          <w:szCs w:val="28"/>
        </w:rPr>
        <w:t xml:space="preserve"> 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на каждом этапе </w:t>
      </w:r>
      <w:r w:rsidR="003E6583">
        <w:rPr>
          <w:rFonts w:ascii="Cambria" w:hAnsi="Cambria" w:cs="Times New Roman"/>
          <w:sz w:val="28"/>
          <w:szCs w:val="28"/>
        </w:rPr>
        <w:t>Премии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 оформл</w:t>
      </w:r>
      <w:r w:rsidR="000305AE">
        <w:rPr>
          <w:rFonts w:ascii="Cambria" w:hAnsi="Cambria" w:cs="Times New Roman"/>
          <w:sz w:val="28"/>
          <w:szCs w:val="28"/>
        </w:rPr>
        <w:t xml:space="preserve">яется </w:t>
      </w:r>
      <w:r w:rsidR="003E6583">
        <w:rPr>
          <w:rFonts w:ascii="Cambria" w:hAnsi="Cambria" w:cs="Times New Roman"/>
          <w:sz w:val="28"/>
          <w:szCs w:val="28"/>
        </w:rPr>
        <w:t>протоколом,</w:t>
      </w:r>
      <w:r w:rsidR="000305AE">
        <w:rPr>
          <w:rFonts w:ascii="Cambria" w:hAnsi="Cambria" w:cs="Times New Roman"/>
          <w:sz w:val="28"/>
          <w:szCs w:val="28"/>
        </w:rPr>
        <w:t xml:space="preserve"> </w:t>
      </w:r>
      <w:r w:rsidR="003E6583">
        <w:rPr>
          <w:rFonts w:ascii="Cambria" w:hAnsi="Cambria" w:cs="Times New Roman"/>
          <w:sz w:val="28"/>
          <w:szCs w:val="28"/>
        </w:rPr>
        <w:t xml:space="preserve">подписываемым 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Председателем/председательствующим </w:t>
      </w:r>
      <w:r w:rsidR="000305AE" w:rsidRPr="00731684">
        <w:rPr>
          <w:rFonts w:ascii="Cambria" w:hAnsi="Cambria" w:cs="Times New Roman"/>
          <w:sz w:val="28"/>
          <w:szCs w:val="28"/>
        </w:rPr>
        <w:t>экспертно</w:t>
      </w:r>
      <w:r w:rsidR="000305AE">
        <w:rPr>
          <w:rFonts w:ascii="Cambria" w:hAnsi="Cambria" w:cs="Times New Roman"/>
          <w:sz w:val="28"/>
          <w:szCs w:val="28"/>
        </w:rPr>
        <w:t>го совета</w:t>
      </w:r>
      <w:r w:rsidR="00731684" w:rsidRPr="00731684">
        <w:rPr>
          <w:rFonts w:ascii="Cambria" w:hAnsi="Cambria" w:cs="Times New Roman"/>
          <w:sz w:val="28"/>
          <w:szCs w:val="28"/>
        </w:rPr>
        <w:t xml:space="preserve">. </w:t>
      </w:r>
    </w:p>
    <w:p w:rsidR="00C74203" w:rsidRPr="00B30ED3" w:rsidRDefault="00C74203" w:rsidP="00C74203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</w:t>
      </w:r>
      <w:r w:rsidRPr="00B30ED3">
        <w:rPr>
          <w:rFonts w:ascii="Cambria" w:hAnsi="Cambria" w:cs="Times New Roman"/>
          <w:sz w:val="28"/>
          <w:szCs w:val="28"/>
        </w:rPr>
        <w:t>.</w:t>
      </w:r>
      <w:r>
        <w:rPr>
          <w:rFonts w:ascii="Cambria" w:hAnsi="Cambria" w:cs="Times New Roman"/>
          <w:sz w:val="28"/>
          <w:szCs w:val="28"/>
        </w:rPr>
        <w:t>5</w:t>
      </w:r>
      <w:r w:rsidRPr="00B30ED3">
        <w:rPr>
          <w:rFonts w:ascii="Cambria" w:hAnsi="Cambria" w:cs="Times New Roman"/>
          <w:sz w:val="28"/>
          <w:szCs w:val="28"/>
        </w:rPr>
        <w:t xml:space="preserve">. </w:t>
      </w:r>
      <w:r>
        <w:rPr>
          <w:rFonts w:ascii="Cambria" w:hAnsi="Cambria" w:cs="Times New Roman"/>
          <w:sz w:val="28"/>
          <w:szCs w:val="28"/>
        </w:rPr>
        <w:t xml:space="preserve">На этапе оценки </w:t>
      </w:r>
      <w:r w:rsidR="000305AE" w:rsidRPr="00731684">
        <w:rPr>
          <w:rFonts w:ascii="Cambria" w:hAnsi="Cambria" w:cs="Times New Roman"/>
          <w:sz w:val="28"/>
          <w:szCs w:val="28"/>
        </w:rPr>
        <w:t>экспертно</w:t>
      </w:r>
      <w:r w:rsidR="000305AE">
        <w:rPr>
          <w:rFonts w:ascii="Cambria" w:hAnsi="Cambria" w:cs="Times New Roman"/>
          <w:sz w:val="28"/>
          <w:szCs w:val="28"/>
        </w:rPr>
        <w:t>го совета</w:t>
      </w:r>
      <w:r w:rsidR="000305AE" w:rsidRPr="00731684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в каждой номинации определяется по 3 </w:t>
      </w:r>
      <w:r w:rsidR="000305AE">
        <w:rPr>
          <w:rFonts w:ascii="Cambria" w:hAnsi="Cambria" w:cs="Times New Roman"/>
          <w:sz w:val="28"/>
          <w:szCs w:val="28"/>
        </w:rPr>
        <w:t>лауреата премии</w:t>
      </w:r>
      <w:r>
        <w:rPr>
          <w:rFonts w:ascii="Cambria" w:hAnsi="Cambria" w:cs="Times New Roman"/>
          <w:sz w:val="28"/>
          <w:szCs w:val="28"/>
        </w:rPr>
        <w:t xml:space="preserve"> из общего </w:t>
      </w:r>
      <w:r w:rsidR="00CF58D2">
        <w:rPr>
          <w:rFonts w:ascii="Cambria" w:hAnsi="Cambria" w:cs="Times New Roman"/>
          <w:sz w:val="28"/>
          <w:szCs w:val="28"/>
        </w:rPr>
        <w:t xml:space="preserve">числа финалистов </w:t>
      </w:r>
      <w:r>
        <w:rPr>
          <w:rFonts w:ascii="Cambria" w:hAnsi="Cambria" w:cs="Times New Roman"/>
          <w:sz w:val="28"/>
          <w:szCs w:val="28"/>
        </w:rPr>
        <w:t>этап</w:t>
      </w:r>
      <w:r w:rsidR="00CF58D2">
        <w:rPr>
          <w:rFonts w:ascii="Cambria" w:hAnsi="Cambria" w:cs="Times New Roman"/>
          <w:sz w:val="28"/>
          <w:szCs w:val="28"/>
        </w:rPr>
        <w:t>а</w:t>
      </w:r>
      <w:r w:rsidR="00B56786">
        <w:rPr>
          <w:rFonts w:ascii="Cambria" w:hAnsi="Cambria" w:cs="Times New Roman"/>
          <w:sz w:val="28"/>
          <w:szCs w:val="28"/>
        </w:rPr>
        <w:t xml:space="preserve"> регионального отбора, после чего</w:t>
      </w:r>
      <w:r>
        <w:rPr>
          <w:rFonts w:ascii="Cambria" w:hAnsi="Cambria" w:cs="Times New Roman"/>
          <w:sz w:val="28"/>
          <w:szCs w:val="28"/>
        </w:rPr>
        <w:t xml:space="preserve"> заявки поступают на этап оценки финальным жюри.</w:t>
      </w:r>
    </w:p>
    <w:p w:rsidR="00C74203" w:rsidRDefault="00C74203" w:rsidP="00794080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5.6. </w:t>
      </w:r>
      <w:r w:rsidRPr="00426EF4">
        <w:rPr>
          <w:rFonts w:ascii="Cambria" w:hAnsi="Cambria" w:cs="Times New Roman"/>
          <w:sz w:val="28"/>
          <w:szCs w:val="28"/>
        </w:rPr>
        <w:t>Оглашение списка участников</w:t>
      </w:r>
      <w:r>
        <w:rPr>
          <w:rFonts w:ascii="Cambria" w:hAnsi="Cambria" w:cs="Times New Roman"/>
          <w:sz w:val="28"/>
          <w:szCs w:val="28"/>
        </w:rPr>
        <w:t>,</w:t>
      </w:r>
      <w:r w:rsidRPr="00426EF4">
        <w:rPr>
          <w:rFonts w:ascii="Cambria" w:hAnsi="Cambria" w:cs="Times New Roman"/>
          <w:sz w:val="28"/>
          <w:szCs w:val="28"/>
        </w:rPr>
        <w:t xml:space="preserve"> прошедших в </w:t>
      </w:r>
      <w:r>
        <w:rPr>
          <w:rFonts w:ascii="Cambria" w:hAnsi="Cambria" w:cs="Times New Roman"/>
          <w:sz w:val="28"/>
          <w:szCs w:val="28"/>
        </w:rPr>
        <w:t xml:space="preserve">финальный этап </w:t>
      </w:r>
      <w:r w:rsidRPr="00426EF4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Премии</w:t>
      </w:r>
      <w:r w:rsidR="009A6F4D">
        <w:rPr>
          <w:rFonts w:ascii="Cambria" w:hAnsi="Cambria" w:cs="Times New Roman"/>
          <w:sz w:val="28"/>
          <w:szCs w:val="28"/>
        </w:rPr>
        <w:t xml:space="preserve"> (лауреатов Премии)</w:t>
      </w:r>
      <w:r w:rsidRPr="00426EF4">
        <w:rPr>
          <w:rFonts w:ascii="Cambria" w:hAnsi="Cambria" w:cs="Times New Roman"/>
          <w:sz w:val="28"/>
          <w:szCs w:val="28"/>
        </w:rPr>
        <w:t xml:space="preserve">, производится ответственным членом оргкомитета путем оповещения участников </w:t>
      </w:r>
      <w:r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по электронной почте.</w:t>
      </w:r>
      <w:r>
        <w:rPr>
          <w:rFonts w:ascii="Cambria" w:hAnsi="Cambria" w:cs="Times New Roman"/>
          <w:sz w:val="28"/>
          <w:szCs w:val="28"/>
        </w:rPr>
        <w:t xml:space="preserve"> </w:t>
      </w:r>
    </w:p>
    <w:p w:rsidR="00CB44F0" w:rsidRPr="001E1B07" w:rsidRDefault="00CB44F0" w:rsidP="00794080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</w:t>
      </w:r>
      <w:r w:rsidRPr="0028637B">
        <w:rPr>
          <w:rFonts w:ascii="Cambria" w:hAnsi="Cambria" w:cs="Times New Roman"/>
          <w:sz w:val="28"/>
          <w:szCs w:val="28"/>
        </w:rPr>
        <w:t xml:space="preserve">.7. </w:t>
      </w:r>
      <w:r w:rsidR="0028637B" w:rsidRPr="0028637B">
        <w:rPr>
          <w:rFonts w:ascii="Cambria" w:hAnsi="Cambria" w:cs="Times New Roman"/>
          <w:sz w:val="28"/>
          <w:szCs w:val="28"/>
        </w:rPr>
        <w:t>Финальный этап Премии</w:t>
      </w:r>
      <w:r w:rsidR="001E1B07">
        <w:rPr>
          <w:rFonts w:ascii="Cambria" w:hAnsi="Cambria" w:cs="Times New Roman"/>
          <w:sz w:val="28"/>
          <w:szCs w:val="28"/>
        </w:rPr>
        <w:t>:</w:t>
      </w:r>
    </w:p>
    <w:p w:rsidR="0028637B" w:rsidRPr="00777187" w:rsidRDefault="0028637B" w:rsidP="00D86F97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28637B">
        <w:rPr>
          <w:rFonts w:ascii="Cambria" w:hAnsi="Cambria" w:cs="Times New Roman"/>
          <w:sz w:val="28"/>
          <w:szCs w:val="28"/>
        </w:rPr>
        <w:t>5.7.1.</w:t>
      </w:r>
      <w:r w:rsidR="00BC0AC2" w:rsidRPr="00777187">
        <w:rPr>
          <w:rFonts w:ascii="Cambria" w:hAnsi="Cambria" w:cs="Times New Roman"/>
          <w:sz w:val="28"/>
          <w:szCs w:val="28"/>
        </w:rPr>
        <w:t xml:space="preserve"> </w:t>
      </w:r>
      <w:r w:rsidR="00105D72">
        <w:rPr>
          <w:rFonts w:ascii="Cambria" w:hAnsi="Cambria" w:cs="Times New Roman"/>
          <w:sz w:val="28"/>
          <w:szCs w:val="28"/>
        </w:rPr>
        <w:t xml:space="preserve">Лауреаты Премии презентуют свои проекты перед </w:t>
      </w:r>
      <w:r w:rsidR="008928E6">
        <w:rPr>
          <w:rFonts w:ascii="Cambria" w:hAnsi="Cambria" w:cs="Times New Roman"/>
          <w:sz w:val="28"/>
          <w:szCs w:val="28"/>
        </w:rPr>
        <w:t>экспертным</w:t>
      </w:r>
      <w:r w:rsidR="00105D72">
        <w:rPr>
          <w:rFonts w:ascii="Cambria" w:hAnsi="Cambria" w:cs="Times New Roman"/>
          <w:sz w:val="28"/>
          <w:szCs w:val="28"/>
        </w:rPr>
        <w:t xml:space="preserve"> жюри н</w:t>
      </w:r>
      <w:r w:rsidR="00D86F97">
        <w:rPr>
          <w:rFonts w:ascii="Cambria" w:hAnsi="Cambria" w:cs="Times New Roman"/>
          <w:sz w:val="28"/>
          <w:szCs w:val="28"/>
        </w:rPr>
        <w:t xml:space="preserve">а финальном мероприятии, посвященном </w:t>
      </w:r>
      <w:r w:rsidR="009E30EF">
        <w:rPr>
          <w:rFonts w:ascii="Cambria" w:hAnsi="Cambria" w:cs="Times New Roman"/>
          <w:sz w:val="28"/>
          <w:szCs w:val="28"/>
        </w:rPr>
        <w:t xml:space="preserve">определению и выбору </w:t>
      </w:r>
      <w:r w:rsidR="00105D72">
        <w:rPr>
          <w:rFonts w:ascii="Cambria" w:hAnsi="Cambria" w:cs="Times New Roman"/>
          <w:sz w:val="28"/>
          <w:szCs w:val="28"/>
        </w:rPr>
        <w:t>Победителей Премии;</w:t>
      </w:r>
    </w:p>
    <w:p w:rsidR="0028637B" w:rsidRDefault="0028637B" w:rsidP="0028637B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5.7.</w:t>
      </w:r>
      <w:r w:rsidR="003950EA">
        <w:rPr>
          <w:rFonts w:ascii="Cambria" w:hAnsi="Cambria" w:cs="Times New Roman"/>
          <w:sz w:val="28"/>
          <w:szCs w:val="28"/>
        </w:rPr>
        <w:t>2</w:t>
      </w:r>
      <w:r w:rsidRPr="0028637B">
        <w:rPr>
          <w:rFonts w:ascii="Cambria" w:hAnsi="Cambria" w:cs="Times New Roman"/>
          <w:sz w:val="28"/>
          <w:szCs w:val="28"/>
        </w:rPr>
        <w:t>.</w:t>
      </w:r>
      <w:r w:rsidR="00BC0AC2" w:rsidRPr="00777187">
        <w:rPr>
          <w:rFonts w:ascii="Cambria" w:hAnsi="Cambria" w:cs="Times New Roman"/>
          <w:sz w:val="28"/>
          <w:szCs w:val="28"/>
        </w:rPr>
        <w:t xml:space="preserve"> </w:t>
      </w:r>
      <w:r w:rsidR="008928E6">
        <w:rPr>
          <w:rFonts w:ascii="Cambria" w:hAnsi="Cambria" w:cs="Times New Roman"/>
          <w:sz w:val="28"/>
          <w:szCs w:val="28"/>
        </w:rPr>
        <w:t>Экспертное жюри проводит закрытое совещание</w:t>
      </w:r>
      <w:r w:rsidR="0071365C">
        <w:rPr>
          <w:rFonts w:ascii="Cambria" w:hAnsi="Cambria" w:cs="Times New Roman"/>
          <w:sz w:val="28"/>
          <w:szCs w:val="28"/>
        </w:rPr>
        <w:t>, в результате которого определя</w:t>
      </w:r>
      <w:r w:rsidR="008928E6">
        <w:rPr>
          <w:rFonts w:ascii="Cambria" w:hAnsi="Cambria" w:cs="Times New Roman"/>
          <w:sz w:val="28"/>
          <w:szCs w:val="28"/>
        </w:rPr>
        <w:t xml:space="preserve">ется один победитель </w:t>
      </w:r>
      <w:r w:rsidR="0071365C">
        <w:rPr>
          <w:rFonts w:ascii="Cambria" w:hAnsi="Cambria" w:cs="Times New Roman"/>
          <w:sz w:val="28"/>
          <w:szCs w:val="28"/>
        </w:rPr>
        <w:t>в каждой из номинаций.</w:t>
      </w:r>
      <w:r w:rsidR="008928E6">
        <w:rPr>
          <w:rFonts w:ascii="Cambria" w:hAnsi="Cambria" w:cs="Times New Roman"/>
          <w:sz w:val="28"/>
          <w:szCs w:val="28"/>
        </w:rPr>
        <w:t xml:space="preserve"> Организаторы оставляют за собой право увеличить количество победителей на свое усмотрение, без сокращения призового фонда каждого победителя. </w:t>
      </w:r>
    </w:p>
    <w:p w:rsidR="0071365C" w:rsidRPr="00777187" w:rsidRDefault="0071365C" w:rsidP="0028637B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5.7.2</w:t>
      </w:r>
      <w:r w:rsidRPr="0028637B">
        <w:rPr>
          <w:rFonts w:ascii="Cambria" w:hAnsi="Cambria" w:cs="Times New Roman"/>
          <w:sz w:val="28"/>
          <w:szCs w:val="28"/>
        </w:rPr>
        <w:t>.</w:t>
      </w:r>
      <w:r>
        <w:rPr>
          <w:rFonts w:ascii="Cambria" w:hAnsi="Cambria" w:cs="Times New Roman"/>
          <w:sz w:val="28"/>
          <w:szCs w:val="28"/>
        </w:rPr>
        <w:t xml:space="preserve"> Оглашение </w:t>
      </w:r>
      <w:r w:rsidR="00A25C24">
        <w:rPr>
          <w:rFonts w:ascii="Cambria" w:hAnsi="Cambria" w:cs="Times New Roman"/>
          <w:sz w:val="28"/>
          <w:szCs w:val="28"/>
        </w:rPr>
        <w:t xml:space="preserve">результатов </w:t>
      </w:r>
      <w:r>
        <w:rPr>
          <w:rFonts w:ascii="Cambria" w:hAnsi="Cambria" w:cs="Times New Roman"/>
          <w:sz w:val="28"/>
          <w:szCs w:val="28"/>
        </w:rPr>
        <w:t>и награждение Победителей происход</w:t>
      </w:r>
      <w:r w:rsidR="00A25C24">
        <w:rPr>
          <w:rFonts w:ascii="Cambria" w:hAnsi="Cambria" w:cs="Times New Roman"/>
          <w:sz w:val="28"/>
          <w:szCs w:val="28"/>
        </w:rPr>
        <w:t>ит в этот же день на торжественном</w:t>
      </w:r>
      <w:r>
        <w:rPr>
          <w:rFonts w:ascii="Cambria" w:hAnsi="Cambria" w:cs="Times New Roman"/>
          <w:sz w:val="28"/>
          <w:szCs w:val="28"/>
        </w:rPr>
        <w:t xml:space="preserve"> мероприят</w:t>
      </w:r>
      <w:r w:rsidR="00A25C24">
        <w:rPr>
          <w:rFonts w:ascii="Cambria" w:hAnsi="Cambria" w:cs="Times New Roman"/>
          <w:sz w:val="28"/>
          <w:szCs w:val="28"/>
        </w:rPr>
        <w:t>ии, посвященном финалу</w:t>
      </w:r>
      <w:r>
        <w:rPr>
          <w:rFonts w:ascii="Cambria" w:hAnsi="Cambria" w:cs="Times New Roman"/>
          <w:sz w:val="28"/>
          <w:szCs w:val="28"/>
        </w:rPr>
        <w:t xml:space="preserve"> Премии. </w:t>
      </w:r>
    </w:p>
    <w:p w:rsidR="000B1C0A" w:rsidRDefault="000B1C0A" w:rsidP="000B1C0A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</w:p>
    <w:p w:rsidR="000B1C0A" w:rsidRPr="00D961CF" w:rsidRDefault="000B1C0A" w:rsidP="00D81917">
      <w:pPr>
        <w:autoSpaceDE w:val="0"/>
        <w:autoSpaceDN w:val="0"/>
        <w:adjustRightInd w:val="0"/>
        <w:ind w:firstLine="567"/>
        <w:jc w:val="center"/>
        <w:outlineLvl w:val="2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6</w:t>
      </w:r>
      <w:r w:rsidRPr="003E6583">
        <w:rPr>
          <w:rFonts w:ascii="Cambria" w:hAnsi="Cambria" w:cs="Times New Roman"/>
          <w:b/>
          <w:sz w:val="28"/>
          <w:szCs w:val="28"/>
        </w:rPr>
        <w:t xml:space="preserve">. </w:t>
      </w:r>
      <w:r>
        <w:rPr>
          <w:rFonts w:ascii="Cambria" w:hAnsi="Cambria" w:cs="Times New Roman"/>
          <w:b/>
          <w:sz w:val="28"/>
          <w:szCs w:val="28"/>
        </w:rPr>
        <w:t>Поря</w:t>
      </w:r>
      <w:r w:rsidRPr="00D961CF">
        <w:rPr>
          <w:rFonts w:ascii="Cambria" w:hAnsi="Cambria" w:cs="Times New Roman"/>
          <w:b/>
          <w:sz w:val="28"/>
          <w:szCs w:val="28"/>
        </w:rPr>
        <w:t xml:space="preserve">док проведения финального межрегионального этапа Национальной предпринимательской премии «Бизнес-Успех», </w:t>
      </w:r>
      <w:proofErr w:type="spellStart"/>
      <w:r w:rsidR="00D81917">
        <w:rPr>
          <w:rFonts w:ascii="Cambria" w:hAnsi="Cambria" w:cs="Times New Roman"/>
          <w:b/>
          <w:sz w:val="28"/>
          <w:szCs w:val="28"/>
        </w:rPr>
        <w:t>г.</w:t>
      </w:r>
      <w:r w:rsidRPr="00D961CF">
        <w:rPr>
          <w:rFonts w:ascii="Cambria" w:hAnsi="Cambria" w:cs="Times New Roman"/>
          <w:b/>
          <w:sz w:val="28"/>
          <w:szCs w:val="28"/>
        </w:rPr>
        <w:t>Москва</w:t>
      </w:r>
      <w:proofErr w:type="spellEnd"/>
    </w:p>
    <w:p w:rsidR="00A25C24" w:rsidRDefault="000B1C0A" w:rsidP="00A25C24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sz w:val="28"/>
          <w:szCs w:val="28"/>
        </w:rPr>
      </w:pPr>
      <w:r w:rsidRPr="00D961CF">
        <w:rPr>
          <w:rFonts w:ascii="Cambria" w:hAnsi="Cambria" w:cs="Times New Roman"/>
          <w:sz w:val="28"/>
          <w:szCs w:val="28"/>
        </w:rPr>
        <w:t>(</w:t>
      </w:r>
      <w:r>
        <w:rPr>
          <w:rFonts w:ascii="Cambria" w:hAnsi="Cambria" w:cs="Times New Roman"/>
          <w:sz w:val="28"/>
          <w:szCs w:val="28"/>
        </w:rPr>
        <w:t>порядок определен для номинаций</w:t>
      </w:r>
      <w:r w:rsidRPr="00D961CF">
        <w:rPr>
          <w:rFonts w:ascii="Cambria" w:hAnsi="Cambria" w:cs="Times New Roman"/>
          <w:sz w:val="28"/>
          <w:szCs w:val="28"/>
        </w:rPr>
        <w:t>: Молодежная премия в области предпринимательства, лучший проект в сфере торговли и услуг, Лучший муниципалитет)</w:t>
      </w:r>
    </w:p>
    <w:p w:rsidR="00A25C24" w:rsidRDefault="00A25C24" w:rsidP="00A25C24">
      <w:pPr>
        <w:autoSpaceDE w:val="0"/>
        <w:autoSpaceDN w:val="0"/>
        <w:adjustRightInd w:val="0"/>
        <w:ind w:firstLine="708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6.1. Финальный межрегиональный этап Премии по указанным номинациям позволяет участникам, не имеющим возможности принять участие в одном из региональных этапов, направить заявку на участие в Премии на условиях, аналогичных условиям участия в региональном этапе. </w:t>
      </w:r>
    </w:p>
    <w:p w:rsidR="000B1C0A" w:rsidRDefault="00A25C24" w:rsidP="00A25C24">
      <w:pPr>
        <w:autoSpaceDE w:val="0"/>
        <w:autoSpaceDN w:val="0"/>
        <w:adjustRightInd w:val="0"/>
        <w:ind w:firstLine="708"/>
        <w:jc w:val="both"/>
        <w:outlineLvl w:val="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6.2. Порядок проведения данного этапа определен в Приложении №2. </w:t>
      </w:r>
    </w:p>
    <w:p w:rsidR="000B1C0A" w:rsidRPr="000B1C0A" w:rsidRDefault="000B1C0A" w:rsidP="000B1C0A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</w:p>
    <w:p w:rsidR="0059086C" w:rsidRPr="003E6583" w:rsidRDefault="00FC264C" w:rsidP="0059086C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7</w:t>
      </w:r>
      <w:r w:rsidR="0059086C" w:rsidRPr="003E6583">
        <w:rPr>
          <w:rFonts w:ascii="Cambria" w:hAnsi="Cambria" w:cs="Times New Roman"/>
          <w:b/>
          <w:sz w:val="28"/>
          <w:szCs w:val="28"/>
        </w:rPr>
        <w:t xml:space="preserve">. </w:t>
      </w:r>
      <w:r w:rsidR="0059086C">
        <w:rPr>
          <w:rFonts w:ascii="Cambria" w:hAnsi="Cambria" w:cs="Times New Roman"/>
          <w:b/>
          <w:sz w:val="28"/>
          <w:szCs w:val="28"/>
        </w:rPr>
        <w:t>Контактная информация</w:t>
      </w:r>
    </w:p>
    <w:p w:rsidR="0059086C" w:rsidRPr="00426EF4" w:rsidRDefault="0059086C" w:rsidP="00B56554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</w:p>
    <w:p w:rsidR="00A27697" w:rsidRPr="00426EF4" w:rsidRDefault="00E93728" w:rsidP="00A27697">
      <w:pPr>
        <w:autoSpaceDE w:val="0"/>
        <w:autoSpaceDN w:val="0"/>
        <w:adjustRightInd w:val="0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7</w:t>
      </w:r>
      <w:r w:rsidR="0059086C">
        <w:rPr>
          <w:rFonts w:ascii="Cambria" w:hAnsi="Cambria" w:cs="Times New Roman"/>
          <w:sz w:val="28"/>
          <w:szCs w:val="28"/>
        </w:rPr>
        <w:t>.</w:t>
      </w:r>
      <w:r w:rsidR="00A27697" w:rsidRPr="00426EF4">
        <w:rPr>
          <w:rFonts w:ascii="Cambria" w:hAnsi="Cambria" w:cs="Times New Roman"/>
          <w:sz w:val="28"/>
          <w:szCs w:val="28"/>
        </w:rPr>
        <w:t>1. Адрес для подачи конкурсных заявок.</w:t>
      </w:r>
    </w:p>
    <w:p w:rsidR="00E93728" w:rsidRPr="00731684" w:rsidRDefault="00E93728" w:rsidP="00E93728">
      <w:pPr>
        <w:autoSpaceDE w:val="0"/>
        <w:autoSpaceDN w:val="0"/>
        <w:adjustRightInd w:val="0"/>
        <w:jc w:val="both"/>
        <w:outlineLvl w:val="2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    7</w:t>
      </w:r>
      <w:r w:rsidR="0059086C">
        <w:rPr>
          <w:rFonts w:ascii="Cambria" w:hAnsi="Cambria" w:cs="Times New Roman"/>
          <w:sz w:val="28"/>
          <w:szCs w:val="28"/>
        </w:rPr>
        <w:t>.</w:t>
      </w:r>
      <w:r w:rsidR="00A27697" w:rsidRPr="00426EF4">
        <w:rPr>
          <w:rFonts w:ascii="Cambria" w:hAnsi="Cambria" w:cs="Times New Roman"/>
          <w:sz w:val="28"/>
          <w:szCs w:val="28"/>
        </w:rPr>
        <w:t>1.</w:t>
      </w:r>
      <w:r w:rsidR="00C74203">
        <w:rPr>
          <w:rFonts w:ascii="Cambria" w:hAnsi="Cambria" w:cs="Times New Roman"/>
          <w:sz w:val="28"/>
          <w:szCs w:val="28"/>
        </w:rPr>
        <w:t>1</w:t>
      </w:r>
      <w:r w:rsidR="00A27697" w:rsidRPr="00426EF4">
        <w:rPr>
          <w:rFonts w:ascii="Cambria" w:hAnsi="Cambria" w:cs="Times New Roman"/>
          <w:sz w:val="28"/>
          <w:szCs w:val="28"/>
        </w:rPr>
        <w:t xml:space="preserve">. </w:t>
      </w:r>
      <w:r w:rsidRPr="009E331F">
        <w:rPr>
          <w:rFonts w:ascii="Cambria" w:hAnsi="Cambria" w:cs="Times New Roman"/>
          <w:sz w:val="28"/>
          <w:szCs w:val="28"/>
          <w:u w:val="single"/>
        </w:rPr>
        <w:t>Для номинаций «Молодежная премия в области предпринимательства», «Лучший проект в сфере торговли и слуг», «Лучший муниципалитет»:</w:t>
      </w:r>
    </w:p>
    <w:p w:rsidR="00A27697" w:rsidRPr="00426EF4" w:rsidRDefault="00A27697" w:rsidP="00A27697">
      <w:pPr>
        <w:autoSpaceDE w:val="0"/>
        <w:autoSpaceDN w:val="0"/>
        <w:adjustRightInd w:val="0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lastRenderedPageBreak/>
        <w:t xml:space="preserve">Заявки на участие в </w:t>
      </w:r>
      <w:r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заполняются на официальном сайте </w:t>
      </w:r>
      <w:r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</w:t>
      </w:r>
      <w:hyperlink r:id="rId15" w:history="1">
        <w:r w:rsidR="00286905">
          <w:rPr>
            <w:rStyle w:val="a4"/>
            <w:rFonts w:ascii="Cambria" w:hAnsi="Cambria"/>
            <w:sz w:val="28"/>
            <w:szCs w:val="28"/>
          </w:rPr>
          <w:t>премиябизнесуспех.рф</w:t>
        </w:r>
      </w:hyperlink>
      <w:r w:rsidRPr="00A56739">
        <w:rPr>
          <w:rFonts w:eastAsia="HiddenHorzOCR"/>
          <w:sz w:val="28"/>
        </w:rPr>
        <w:t xml:space="preserve"> </w:t>
      </w:r>
      <w:r w:rsidR="001A3BF0">
        <w:rPr>
          <w:rFonts w:eastAsia="HiddenHorzOCR"/>
          <w:sz w:val="28"/>
        </w:rPr>
        <w:t xml:space="preserve">, </w:t>
      </w:r>
      <w:hyperlink r:id="rId16" w:history="1">
        <w:r w:rsidR="001A3BF0"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www</w:t>
        </w:r>
        <w:r w:rsidR="001A3BF0" w:rsidRPr="00426EF4">
          <w:rPr>
            <w:rStyle w:val="a4"/>
            <w:rFonts w:ascii="Cambria" w:hAnsi="Cambria" w:cs="Times New Roman"/>
            <w:sz w:val="28"/>
            <w:szCs w:val="28"/>
          </w:rPr>
          <w:t>.</w:t>
        </w:r>
        <w:r w:rsidR="001A3BF0"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opora</w:t>
        </w:r>
        <w:r w:rsidR="001A3BF0" w:rsidRPr="00426EF4">
          <w:rPr>
            <w:rStyle w:val="a4"/>
            <w:rFonts w:ascii="Cambria" w:hAnsi="Cambria" w:cs="Times New Roman"/>
            <w:sz w:val="28"/>
            <w:szCs w:val="28"/>
          </w:rPr>
          <w:t>-</w:t>
        </w:r>
        <w:r w:rsidR="001A3BF0"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forum</w:t>
        </w:r>
        <w:r w:rsidR="001A3BF0" w:rsidRPr="00426EF4">
          <w:rPr>
            <w:rStyle w:val="a4"/>
            <w:rFonts w:ascii="Cambria" w:hAnsi="Cambria" w:cs="Times New Roman"/>
            <w:sz w:val="28"/>
            <w:szCs w:val="28"/>
          </w:rPr>
          <w:t>.</w:t>
        </w:r>
        <w:proofErr w:type="spellStart"/>
        <w:r w:rsidR="001A3BF0"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ru</w:t>
        </w:r>
        <w:proofErr w:type="spellEnd"/>
      </w:hyperlink>
    </w:p>
    <w:p w:rsidR="00A27697" w:rsidRPr="00D961CF" w:rsidRDefault="00A27697" w:rsidP="0059086C">
      <w:pPr>
        <w:autoSpaceDE w:val="0"/>
        <w:autoSpaceDN w:val="0"/>
        <w:adjustRightInd w:val="0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59086C">
        <w:rPr>
          <w:rFonts w:ascii="Cambria" w:hAnsi="Cambria" w:cs="Times New Roman"/>
          <w:sz w:val="28"/>
          <w:szCs w:val="28"/>
        </w:rPr>
        <w:t xml:space="preserve">Контактные телефоны </w:t>
      </w:r>
      <w:r w:rsidR="00C74203">
        <w:rPr>
          <w:rFonts w:ascii="Cambria" w:hAnsi="Cambria" w:cs="Times New Roman"/>
          <w:sz w:val="28"/>
          <w:szCs w:val="28"/>
        </w:rPr>
        <w:t xml:space="preserve">и </w:t>
      </w:r>
      <w:r w:rsidR="00C74203" w:rsidRPr="0059086C">
        <w:rPr>
          <w:rFonts w:ascii="Cambria" w:hAnsi="Cambria" w:cs="Times New Roman"/>
          <w:sz w:val="28"/>
          <w:szCs w:val="28"/>
        </w:rPr>
        <w:t xml:space="preserve">адреса электронной почты </w:t>
      </w:r>
      <w:r w:rsidRPr="0059086C">
        <w:rPr>
          <w:rFonts w:ascii="Cambria" w:hAnsi="Cambria" w:cs="Times New Roman"/>
          <w:sz w:val="28"/>
          <w:szCs w:val="28"/>
        </w:rPr>
        <w:t xml:space="preserve">оргкомитета Премии: </w:t>
      </w:r>
      <w:r w:rsidRPr="00D961CF">
        <w:rPr>
          <w:rFonts w:ascii="Cambria" w:hAnsi="Cambria" w:cs="Times New Roman"/>
          <w:sz w:val="28"/>
          <w:szCs w:val="28"/>
        </w:rPr>
        <w:t>8(495)783-58-14  (0629, 0859)</w:t>
      </w:r>
    </w:p>
    <w:p w:rsidR="00110E47" w:rsidRPr="00D961CF" w:rsidRDefault="00B56786" w:rsidP="0059086C">
      <w:pPr>
        <w:autoSpaceDE w:val="0"/>
        <w:autoSpaceDN w:val="0"/>
        <w:adjustRightInd w:val="0"/>
        <w:ind w:firstLine="567"/>
        <w:jc w:val="both"/>
        <w:outlineLvl w:val="1"/>
        <w:rPr>
          <w:rStyle w:val="a4"/>
          <w:rFonts w:ascii="Cambria" w:hAnsi="Cambria"/>
          <w:sz w:val="28"/>
          <w:szCs w:val="28"/>
        </w:rPr>
      </w:pPr>
      <w:hyperlink r:id="rId17" w:history="1">
        <w:r w:rsidR="00A27697" w:rsidRPr="00D961CF">
          <w:rPr>
            <w:rStyle w:val="a4"/>
            <w:rFonts w:ascii="Cambria" w:hAnsi="Cambria"/>
            <w:sz w:val="28"/>
            <w:szCs w:val="28"/>
          </w:rPr>
          <w:t>event@opora-credit.ru</w:t>
        </w:r>
      </w:hyperlink>
      <w:r w:rsidR="00A27697" w:rsidRPr="00D961CF">
        <w:rPr>
          <w:rStyle w:val="a4"/>
          <w:rFonts w:ascii="Cambria" w:hAnsi="Cambria"/>
          <w:sz w:val="28"/>
          <w:szCs w:val="28"/>
        </w:rPr>
        <w:t xml:space="preserve">; </w:t>
      </w:r>
    </w:p>
    <w:p w:rsidR="00110E47" w:rsidRPr="00D961CF" w:rsidRDefault="00B56786" w:rsidP="0059086C">
      <w:pPr>
        <w:autoSpaceDE w:val="0"/>
        <w:autoSpaceDN w:val="0"/>
        <w:adjustRightInd w:val="0"/>
        <w:ind w:firstLine="567"/>
        <w:jc w:val="both"/>
        <w:outlineLvl w:val="1"/>
        <w:rPr>
          <w:rStyle w:val="a4"/>
          <w:rFonts w:ascii="Cambria" w:hAnsi="Cambria"/>
          <w:sz w:val="28"/>
          <w:szCs w:val="28"/>
        </w:rPr>
      </w:pPr>
      <w:hyperlink r:id="rId18" w:history="1">
        <w:r w:rsidR="00A27697" w:rsidRPr="00D961CF">
          <w:rPr>
            <w:rStyle w:val="a4"/>
            <w:rFonts w:ascii="Cambria" w:hAnsi="Cambria"/>
            <w:sz w:val="28"/>
            <w:szCs w:val="28"/>
          </w:rPr>
          <w:t>luzhkovaya@opora-credit.ru</w:t>
        </w:r>
      </w:hyperlink>
      <w:r w:rsidR="00A27697" w:rsidRPr="00D961CF">
        <w:rPr>
          <w:rStyle w:val="a4"/>
          <w:rFonts w:ascii="Cambria" w:hAnsi="Cambria"/>
          <w:sz w:val="28"/>
          <w:szCs w:val="28"/>
        </w:rPr>
        <w:t xml:space="preserve">; </w:t>
      </w:r>
    </w:p>
    <w:p w:rsidR="00A27697" w:rsidRPr="00D961CF" w:rsidRDefault="00A27697" w:rsidP="0059086C">
      <w:pPr>
        <w:autoSpaceDE w:val="0"/>
        <w:autoSpaceDN w:val="0"/>
        <w:adjustRightInd w:val="0"/>
        <w:ind w:firstLine="567"/>
        <w:jc w:val="both"/>
        <w:outlineLvl w:val="1"/>
        <w:rPr>
          <w:rStyle w:val="a4"/>
        </w:rPr>
      </w:pPr>
      <w:r w:rsidRPr="00D961CF">
        <w:rPr>
          <w:rStyle w:val="a4"/>
          <w:rFonts w:ascii="Cambria" w:hAnsi="Cambria"/>
          <w:sz w:val="28"/>
          <w:szCs w:val="28"/>
        </w:rPr>
        <w:t>mihina@opora-credit.ru</w:t>
      </w:r>
      <w:r w:rsidRPr="00D961CF">
        <w:rPr>
          <w:rStyle w:val="a4"/>
        </w:rPr>
        <w:t xml:space="preserve"> </w:t>
      </w:r>
    </w:p>
    <w:p w:rsidR="00E93728" w:rsidRPr="009E331F" w:rsidRDefault="00E93728" w:rsidP="00E93728">
      <w:pPr>
        <w:autoSpaceDE w:val="0"/>
        <w:autoSpaceDN w:val="0"/>
        <w:adjustRightInd w:val="0"/>
        <w:jc w:val="both"/>
        <w:outlineLvl w:val="2"/>
        <w:rPr>
          <w:rFonts w:ascii="Cambria" w:hAnsi="Cambria" w:cs="Times New Roman"/>
          <w:sz w:val="28"/>
          <w:szCs w:val="28"/>
          <w:u w:val="single"/>
        </w:rPr>
      </w:pPr>
      <w:r>
        <w:rPr>
          <w:rFonts w:ascii="Cambria" w:hAnsi="Cambria" w:cs="Times New Roman"/>
          <w:sz w:val="28"/>
          <w:szCs w:val="28"/>
        </w:rPr>
        <w:t xml:space="preserve">         7.</w:t>
      </w:r>
      <w:r w:rsidRPr="00426EF4">
        <w:rPr>
          <w:rFonts w:ascii="Cambria" w:hAnsi="Cambria" w:cs="Times New Roman"/>
          <w:sz w:val="28"/>
          <w:szCs w:val="28"/>
        </w:rPr>
        <w:t>1.</w:t>
      </w:r>
      <w:r>
        <w:rPr>
          <w:rFonts w:ascii="Cambria" w:hAnsi="Cambria" w:cs="Times New Roman"/>
          <w:sz w:val="28"/>
          <w:szCs w:val="28"/>
        </w:rPr>
        <w:t>2</w:t>
      </w:r>
      <w:r w:rsidRPr="00426EF4">
        <w:rPr>
          <w:rFonts w:ascii="Cambria" w:hAnsi="Cambria" w:cs="Times New Roman"/>
          <w:sz w:val="28"/>
          <w:szCs w:val="28"/>
        </w:rPr>
        <w:t xml:space="preserve">. </w:t>
      </w:r>
      <w:r w:rsidRPr="009E331F">
        <w:rPr>
          <w:rFonts w:ascii="Cambria" w:hAnsi="Cambria" w:cs="Times New Roman"/>
          <w:sz w:val="28"/>
          <w:szCs w:val="28"/>
          <w:u w:val="single"/>
        </w:rPr>
        <w:t xml:space="preserve">Для номинаций «Путь к успеху», «Высший пилотаж», «За полезное»: </w:t>
      </w:r>
    </w:p>
    <w:p w:rsidR="000E74FA" w:rsidRPr="00426EF4" w:rsidRDefault="000E74FA" w:rsidP="000E74FA">
      <w:pPr>
        <w:autoSpaceDE w:val="0"/>
        <w:autoSpaceDN w:val="0"/>
        <w:adjustRightInd w:val="0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Заявки на участие в </w:t>
      </w:r>
      <w:r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заполняются на официальном сайте </w:t>
      </w:r>
      <w:r>
        <w:rPr>
          <w:rFonts w:ascii="Cambria" w:hAnsi="Cambria" w:cs="Times New Roman"/>
          <w:sz w:val="28"/>
          <w:szCs w:val="28"/>
        </w:rPr>
        <w:t>Премии</w:t>
      </w:r>
      <w:r w:rsidRPr="00426EF4">
        <w:rPr>
          <w:rFonts w:ascii="Cambria" w:hAnsi="Cambria" w:cs="Times New Roman"/>
          <w:sz w:val="28"/>
          <w:szCs w:val="28"/>
        </w:rPr>
        <w:t xml:space="preserve"> </w:t>
      </w:r>
      <w:hyperlink r:id="rId19" w:history="1">
        <w:r>
          <w:rPr>
            <w:rStyle w:val="a4"/>
            <w:rFonts w:ascii="Cambria" w:hAnsi="Cambria"/>
            <w:sz w:val="28"/>
            <w:szCs w:val="28"/>
          </w:rPr>
          <w:t>премиябизнесуспех.рф</w:t>
        </w:r>
      </w:hyperlink>
      <w:r w:rsidRPr="00A56739">
        <w:rPr>
          <w:rFonts w:eastAsia="HiddenHorzOCR"/>
          <w:sz w:val="28"/>
        </w:rPr>
        <w:t xml:space="preserve"> </w:t>
      </w:r>
      <w:r w:rsidR="001A3BF0">
        <w:rPr>
          <w:rFonts w:eastAsia="HiddenHorzOCR"/>
          <w:sz w:val="28"/>
        </w:rPr>
        <w:t xml:space="preserve">, </w:t>
      </w:r>
      <w:hyperlink r:id="rId20" w:history="1">
        <w:r w:rsidR="001A3BF0" w:rsidRPr="00F73E71">
          <w:rPr>
            <w:rStyle w:val="a4"/>
            <w:rFonts w:ascii="Cambria" w:hAnsi="Cambria" w:cs="Times New Roman"/>
            <w:sz w:val="28"/>
            <w:szCs w:val="28"/>
          </w:rPr>
          <w:t>www.asi.ru</w:t>
        </w:r>
      </w:hyperlink>
    </w:p>
    <w:p w:rsidR="000E74FA" w:rsidRDefault="000E74FA" w:rsidP="000E74FA">
      <w:pPr>
        <w:autoSpaceDE w:val="0"/>
        <w:autoSpaceDN w:val="0"/>
        <w:adjustRightInd w:val="0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59086C">
        <w:rPr>
          <w:rFonts w:ascii="Cambria" w:hAnsi="Cambria" w:cs="Times New Roman"/>
          <w:sz w:val="28"/>
          <w:szCs w:val="28"/>
        </w:rPr>
        <w:t xml:space="preserve">Контактные телефоны </w:t>
      </w:r>
      <w:r>
        <w:rPr>
          <w:rFonts w:ascii="Cambria" w:hAnsi="Cambria" w:cs="Times New Roman"/>
          <w:sz w:val="28"/>
          <w:szCs w:val="28"/>
        </w:rPr>
        <w:t xml:space="preserve">и </w:t>
      </w:r>
      <w:r w:rsidRPr="0059086C">
        <w:rPr>
          <w:rFonts w:ascii="Cambria" w:hAnsi="Cambria" w:cs="Times New Roman"/>
          <w:sz w:val="28"/>
          <w:szCs w:val="28"/>
        </w:rPr>
        <w:t xml:space="preserve">адреса электронной почты оргкомитета Премии: </w:t>
      </w:r>
      <w:r w:rsidRPr="00D961CF">
        <w:rPr>
          <w:rFonts w:ascii="Cambria" w:hAnsi="Cambria" w:cs="Times New Roman"/>
          <w:sz w:val="28"/>
          <w:szCs w:val="28"/>
        </w:rPr>
        <w:t>8(495)</w:t>
      </w:r>
      <w:r w:rsidRPr="000E74FA">
        <w:rPr>
          <w:rFonts w:ascii="Cambria" w:hAnsi="Cambria" w:cs="Times New Roman"/>
          <w:sz w:val="28"/>
          <w:szCs w:val="28"/>
        </w:rPr>
        <w:t xml:space="preserve"> 690-91-29</w:t>
      </w:r>
      <w:r w:rsidRPr="00D961CF">
        <w:rPr>
          <w:rFonts w:ascii="Cambria" w:hAnsi="Cambria" w:cs="Times New Roman"/>
          <w:sz w:val="28"/>
          <w:szCs w:val="28"/>
        </w:rPr>
        <w:t xml:space="preserve">  (</w:t>
      </w:r>
      <w:r>
        <w:rPr>
          <w:rFonts w:ascii="Cambria" w:hAnsi="Cambria" w:cs="Times New Roman"/>
          <w:sz w:val="28"/>
          <w:szCs w:val="28"/>
        </w:rPr>
        <w:t>188</w:t>
      </w:r>
      <w:r w:rsidRPr="00D961CF"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>153</w:t>
      </w:r>
      <w:r w:rsidRPr="00D961CF">
        <w:rPr>
          <w:rFonts w:ascii="Cambria" w:hAnsi="Cambria" w:cs="Times New Roman"/>
          <w:sz w:val="28"/>
          <w:szCs w:val="28"/>
        </w:rPr>
        <w:t>)</w:t>
      </w:r>
    </w:p>
    <w:p w:rsidR="000E74FA" w:rsidRPr="0059086C" w:rsidRDefault="000E74FA" w:rsidP="000E74FA">
      <w:pPr>
        <w:autoSpaceDE w:val="0"/>
        <w:autoSpaceDN w:val="0"/>
        <w:adjustRightInd w:val="0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Представительства Агентства в регионах РФ</w:t>
      </w:r>
      <w:r>
        <w:rPr>
          <w:rFonts w:ascii="Cambria" w:hAnsi="Cambria" w:cs="Times New Roman"/>
          <w:sz w:val="28"/>
          <w:szCs w:val="28"/>
        </w:rPr>
        <w:t>: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b/>
          <w:sz w:val="28"/>
          <w:szCs w:val="28"/>
        </w:rPr>
      </w:pPr>
      <w:r w:rsidRPr="000E74FA">
        <w:rPr>
          <w:rFonts w:ascii="Cambria" w:hAnsi="Cambria" w:cs="Times New Roman"/>
          <w:b/>
          <w:sz w:val="28"/>
          <w:szCs w:val="28"/>
        </w:rPr>
        <w:t xml:space="preserve">Дальневосточный федеральный округ 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АДРЕС</w:t>
      </w:r>
      <w:r>
        <w:rPr>
          <w:rFonts w:ascii="Cambria" w:hAnsi="Cambria" w:cs="Times New Roman"/>
          <w:sz w:val="28"/>
          <w:szCs w:val="28"/>
        </w:rPr>
        <w:t xml:space="preserve">: 690091, </w:t>
      </w:r>
      <w:r w:rsidRPr="000E74FA">
        <w:rPr>
          <w:rFonts w:ascii="Cambria" w:hAnsi="Cambria" w:cs="Times New Roman"/>
          <w:sz w:val="28"/>
          <w:szCs w:val="28"/>
        </w:rPr>
        <w:t>г. Владивосток, ул. Адмирала Фокина, д. 20, оф. 409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ТЕЛЕФОН / ФАКС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0E74FA">
        <w:rPr>
          <w:rFonts w:ascii="Cambria" w:hAnsi="Cambria" w:cs="Times New Roman"/>
          <w:sz w:val="28"/>
          <w:szCs w:val="28"/>
        </w:rPr>
        <w:t>+7 (423) 222-72-53</w:t>
      </w:r>
    </w:p>
    <w:p w:rsidR="000E74FA" w:rsidRPr="001A3BF0" w:rsidRDefault="00B56786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hyperlink r:id="rId21" w:history="1">
        <w:r w:rsidR="001A3BF0" w:rsidRPr="00F73E71">
          <w:rPr>
            <w:rStyle w:val="a4"/>
            <w:rFonts w:ascii="Cambria" w:hAnsi="Cambria" w:cs="Times New Roman"/>
            <w:sz w:val="28"/>
            <w:szCs w:val="28"/>
          </w:rPr>
          <w:t>vladivostok@asi.r</w:t>
        </w:r>
        <w:r w:rsidR="001A3BF0" w:rsidRPr="00F73E71">
          <w:rPr>
            <w:rStyle w:val="a4"/>
            <w:rFonts w:ascii="Cambria" w:hAnsi="Cambria" w:cs="Times New Roman"/>
            <w:sz w:val="28"/>
            <w:szCs w:val="28"/>
            <w:lang w:val="en-US"/>
          </w:rPr>
          <w:t>u</w:t>
        </w:r>
      </w:hyperlink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b/>
          <w:sz w:val="28"/>
          <w:szCs w:val="28"/>
        </w:rPr>
      </w:pPr>
      <w:r w:rsidRPr="000E74FA">
        <w:rPr>
          <w:rFonts w:ascii="Cambria" w:hAnsi="Cambria" w:cs="Times New Roman"/>
          <w:b/>
          <w:sz w:val="28"/>
          <w:szCs w:val="28"/>
        </w:rPr>
        <w:t xml:space="preserve">Приволжский Федеральный округ 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АДРЕС</w:t>
      </w:r>
      <w:r>
        <w:rPr>
          <w:rFonts w:ascii="Cambria" w:hAnsi="Cambria" w:cs="Times New Roman"/>
          <w:sz w:val="28"/>
          <w:szCs w:val="28"/>
        </w:rPr>
        <w:t xml:space="preserve">: </w:t>
      </w:r>
      <w:r w:rsidRPr="000E74FA">
        <w:rPr>
          <w:rFonts w:ascii="Cambria" w:hAnsi="Cambria" w:cs="Times New Roman"/>
          <w:sz w:val="28"/>
          <w:szCs w:val="28"/>
        </w:rPr>
        <w:t>420074</w:t>
      </w:r>
      <w:r>
        <w:rPr>
          <w:rFonts w:ascii="Cambria" w:hAnsi="Cambria" w:cs="Times New Roman"/>
          <w:sz w:val="28"/>
          <w:szCs w:val="28"/>
        </w:rPr>
        <w:t>, </w:t>
      </w:r>
      <w:r w:rsidRPr="000E74FA">
        <w:rPr>
          <w:rFonts w:ascii="Cambria" w:hAnsi="Cambria" w:cs="Times New Roman"/>
          <w:sz w:val="28"/>
          <w:szCs w:val="28"/>
        </w:rPr>
        <w:t>Республика Татарстан, Казань</w:t>
      </w:r>
      <w:r>
        <w:rPr>
          <w:rFonts w:ascii="Cambria" w:hAnsi="Cambria" w:cs="Times New Roman"/>
          <w:sz w:val="28"/>
          <w:szCs w:val="28"/>
        </w:rPr>
        <w:t xml:space="preserve">, </w:t>
      </w:r>
      <w:r w:rsidRPr="000E74FA">
        <w:rPr>
          <w:rFonts w:ascii="Cambria" w:hAnsi="Cambria" w:cs="Times New Roman"/>
          <w:sz w:val="28"/>
          <w:szCs w:val="28"/>
        </w:rPr>
        <w:t xml:space="preserve">ул. Петербургская, 52  </w:t>
      </w:r>
    </w:p>
    <w:p w:rsidR="000E74FA" w:rsidRPr="001A3BF0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ТЕЛЕФОН/ФАКС </w:t>
      </w:r>
      <w:r>
        <w:rPr>
          <w:rFonts w:ascii="Cambria" w:hAnsi="Cambria" w:cs="Times New Roman"/>
          <w:sz w:val="28"/>
          <w:szCs w:val="28"/>
        </w:rPr>
        <w:t xml:space="preserve">+7 (843) 524 73 83 </w:t>
      </w:r>
      <w:r>
        <w:rPr>
          <w:rFonts w:ascii="Cambria" w:hAnsi="Cambria" w:cs="Times New Roman"/>
          <w:sz w:val="28"/>
          <w:szCs w:val="28"/>
        </w:rPr>
        <w:br/>
        <w:t xml:space="preserve">         </w:t>
      </w:r>
      <w:hyperlink r:id="rId22" w:history="1">
        <w:r w:rsidR="001A3BF0" w:rsidRPr="00F73E71">
          <w:rPr>
            <w:rStyle w:val="a4"/>
            <w:rFonts w:ascii="Cambria" w:hAnsi="Cambria" w:cs="Times New Roman"/>
            <w:sz w:val="28"/>
            <w:szCs w:val="28"/>
          </w:rPr>
          <w:t>tatarstan@asi.r</w:t>
        </w:r>
        <w:r w:rsidR="001A3BF0" w:rsidRPr="00F73E71">
          <w:rPr>
            <w:rStyle w:val="a4"/>
            <w:rFonts w:ascii="Cambria" w:hAnsi="Cambria" w:cs="Times New Roman"/>
            <w:sz w:val="28"/>
            <w:szCs w:val="28"/>
            <w:lang w:val="en-US"/>
          </w:rPr>
          <w:t>u</w:t>
        </w:r>
      </w:hyperlink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b/>
          <w:sz w:val="28"/>
          <w:szCs w:val="28"/>
        </w:rPr>
      </w:pPr>
      <w:r w:rsidRPr="000E74FA">
        <w:rPr>
          <w:rFonts w:ascii="Cambria" w:hAnsi="Cambria" w:cs="Times New Roman"/>
          <w:b/>
          <w:sz w:val="28"/>
          <w:szCs w:val="28"/>
        </w:rPr>
        <w:t xml:space="preserve">Северо-Западный Федеральный округ </w:t>
      </w:r>
    </w:p>
    <w:p w:rsidR="005D0E53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АДРЕС</w:t>
      </w:r>
      <w:r>
        <w:rPr>
          <w:rFonts w:ascii="Cambria" w:hAnsi="Cambria" w:cs="Times New Roman"/>
          <w:sz w:val="28"/>
          <w:szCs w:val="28"/>
        </w:rPr>
        <w:t>:</w:t>
      </w:r>
      <w:r w:rsidRPr="000E74FA">
        <w:rPr>
          <w:rFonts w:ascii="Cambria" w:hAnsi="Cambria" w:cs="Times New Roman"/>
          <w:sz w:val="28"/>
          <w:szCs w:val="28"/>
        </w:rPr>
        <w:t>195112</w:t>
      </w:r>
      <w:r>
        <w:rPr>
          <w:rFonts w:ascii="Cambria" w:hAnsi="Cambria" w:cs="Times New Roman"/>
          <w:sz w:val="28"/>
          <w:szCs w:val="28"/>
        </w:rPr>
        <w:t xml:space="preserve">, </w:t>
      </w:r>
      <w:r w:rsidRPr="000E74FA">
        <w:rPr>
          <w:rFonts w:ascii="Cambria" w:hAnsi="Cambria" w:cs="Times New Roman"/>
          <w:sz w:val="28"/>
          <w:szCs w:val="28"/>
        </w:rPr>
        <w:t xml:space="preserve">г. Санкт-Петербург, </w:t>
      </w:r>
      <w:proofErr w:type="spellStart"/>
      <w:r w:rsidRPr="000E74FA">
        <w:rPr>
          <w:rFonts w:ascii="Cambria" w:hAnsi="Cambria" w:cs="Times New Roman"/>
          <w:sz w:val="28"/>
          <w:szCs w:val="28"/>
        </w:rPr>
        <w:t>Малоохтинский</w:t>
      </w:r>
      <w:proofErr w:type="spellEnd"/>
      <w:r w:rsidRPr="000E74FA">
        <w:rPr>
          <w:rFonts w:ascii="Cambria" w:hAnsi="Cambria" w:cs="Times New Roman"/>
          <w:sz w:val="28"/>
          <w:szCs w:val="28"/>
        </w:rPr>
        <w:t xml:space="preserve"> пр., д. 64, лит. Б, </w:t>
      </w:r>
      <w:r w:rsidR="005D0E53">
        <w:rPr>
          <w:rFonts w:ascii="Cambria" w:hAnsi="Cambria" w:cs="Times New Roman"/>
          <w:sz w:val="28"/>
          <w:szCs w:val="28"/>
        </w:rPr>
        <w:t xml:space="preserve">     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 xml:space="preserve">офис 402 </w:t>
      </w:r>
    </w:p>
    <w:p w:rsidR="000E74FA" w:rsidRPr="001A3BF0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ТЕЛЕФОН/ФАКС </w:t>
      </w:r>
      <w:r>
        <w:rPr>
          <w:rFonts w:ascii="Cambria" w:hAnsi="Cambria" w:cs="Times New Roman"/>
          <w:sz w:val="28"/>
          <w:szCs w:val="28"/>
        </w:rPr>
        <w:t xml:space="preserve"> +7 (921) 967 22 22 </w:t>
      </w:r>
      <w:r>
        <w:rPr>
          <w:rFonts w:ascii="Cambria" w:hAnsi="Cambria" w:cs="Times New Roman"/>
          <w:sz w:val="28"/>
          <w:szCs w:val="28"/>
        </w:rPr>
        <w:br/>
        <w:t xml:space="preserve">         </w:t>
      </w:r>
      <w:hyperlink r:id="rId23" w:history="1">
        <w:r w:rsidR="001A3BF0" w:rsidRPr="00F73E71">
          <w:rPr>
            <w:rStyle w:val="a4"/>
            <w:rFonts w:ascii="Cambria" w:hAnsi="Cambria" w:cs="Times New Roman"/>
            <w:sz w:val="28"/>
            <w:szCs w:val="28"/>
          </w:rPr>
          <w:t>leningrad@asi.r</w:t>
        </w:r>
        <w:r w:rsidR="001A3BF0" w:rsidRPr="00F73E71">
          <w:rPr>
            <w:rStyle w:val="a4"/>
            <w:rFonts w:ascii="Cambria" w:hAnsi="Cambria" w:cs="Times New Roman"/>
            <w:sz w:val="28"/>
            <w:szCs w:val="28"/>
            <w:lang w:val="en-US"/>
          </w:rPr>
          <w:t>u</w:t>
        </w:r>
      </w:hyperlink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b/>
          <w:sz w:val="28"/>
          <w:szCs w:val="28"/>
        </w:rPr>
      </w:pPr>
      <w:r w:rsidRPr="000E74FA">
        <w:rPr>
          <w:rFonts w:ascii="Cambria" w:hAnsi="Cambria" w:cs="Times New Roman"/>
          <w:b/>
          <w:sz w:val="28"/>
          <w:szCs w:val="28"/>
        </w:rPr>
        <w:t xml:space="preserve">Сибирский Федеральный округ 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г. Новосибирск </w:t>
      </w:r>
    </w:p>
    <w:p w:rsidR="000E74FA" w:rsidRPr="001A3BF0" w:rsidRDefault="00B56786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hyperlink r:id="rId24" w:history="1">
        <w:r w:rsidR="001A3BF0" w:rsidRPr="00F73E71">
          <w:rPr>
            <w:rStyle w:val="a4"/>
            <w:rFonts w:ascii="Cambria" w:hAnsi="Cambria" w:cs="Times New Roman"/>
            <w:sz w:val="28"/>
            <w:szCs w:val="28"/>
          </w:rPr>
          <w:t>novosibirsk@asi.r</w:t>
        </w:r>
        <w:r w:rsidR="001A3BF0" w:rsidRPr="00F73E71">
          <w:rPr>
            <w:rStyle w:val="a4"/>
            <w:rFonts w:ascii="Cambria" w:hAnsi="Cambria" w:cs="Times New Roman"/>
            <w:sz w:val="28"/>
            <w:szCs w:val="28"/>
            <w:lang w:val="en-US"/>
          </w:rPr>
          <w:t>u</w:t>
        </w:r>
      </w:hyperlink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b/>
          <w:sz w:val="28"/>
          <w:szCs w:val="28"/>
        </w:rPr>
      </w:pPr>
      <w:r w:rsidRPr="000E74FA">
        <w:rPr>
          <w:rFonts w:ascii="Cambria" w:hAnsi="Cambria" w:cs="Times New Roman"/>
          <w:b/>
          <w:sz w:val="28"/>
          <w:szCs w:val="28"/>
        </w:rPr>
        <w:t xml:space="preserve">Уральский Федеральный округ 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АДРЕС</w:t>
      </w:r>
      <w:r>
        <w:rPr>
          <w:rFonts w:ascii="Cambria" w:hAnsi="Cambria" w:cs="Times New Roman"/>
          <w:sz w:val="28"/>
          <w:szCs w:val="28"/>
        </w:rPr>
        <w:t>:</w:t>
      </w:r>
      <w:r w:rsidRPr="000E74FA">
        <w:rPr>
          <w:rFonts w:ascii="Cambria" w:hAnsi="Cambria" w:cs="Times New Roman"/>
          <w:sz w:val="28"/>
          <w:szCs w:val="28"/>
        </w:rPr>
        <w:t xml:space="preserve"> 620144,  г. Екатеринбург</w:t>
      </w:r>
      <w:r>
        <w:rPr>
          <w:rFonts w:ascii="Cambria" w:hAnsi="Cambria" w:cs="Times New Roman"/>
          <w:sz w:val="28"/>
          <w:szCs w:val="28"/>
        </w:rPr>
        <w:t>, </w:t>
      </w:r>
      <w:r w:rsidRPr="000E74FA">
        <w:rPr>
          <w:rFonts w:ascii="Cambria" w:hAnsi="Cambria" w:cs="Times New Roman"/>
          <w:sz w:val="28"/>
          <w:szCs w:val="28"/>
        </w:rPr>
        <w:t xml:space="preserve">ул. 8 Марта, д.51А  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ТЕЛЕФОН/ФАКС  +7 (343) 228-37-98</w:t>
      </w:r>
    </w:p>
    <w:p w:rsidR="000E74FA" w:rsidRPr="001A3BF0" w:rsidRDefault="00B56786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hyperlink r:id="rId25" w:history="1">
        <w:r w:rsidR="001A3BF0" w:rsidRPr="00F73E71">
          <w:rPr>
            <w:rStyle w:val="a4"/>
            <w:rFonts w:ascii="Cambria" w:hAnsi="Cambria" w:cs="Times New Roman"/>
            <w:sz w:val="28"/>
            <w:szCs w:val="28"/>
          </w:rPr>
          <w:t>ural@asi.r</w:t>
        </w:r>
        <w:r w:rsidR="001A3BF0" w:rsidRPr="00F73E71">
          <w:rPr>
            <w:rStyle w:val="a4"/>
            <w:rFonts w:ascii="Cambria" w:hAnsi="Cambria" w:cs="Times New Roman"/>
            <w:sz w:val="28"/>
            <w:szCs w:val="28"/>
            <w:lang w:val="en-US"/>
          </w:rPr>
          <w:t>u</w:t>
        </w:r>
      </w:hyperlink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b/>
          <w:sz w:val="28"/>
          <w:szCs w:val="28"/>
        </w:rPr>
      </w:pPr>
      <w:r w:rsidRPr="000E74FA">
        <w:rPr>
          <w:rFonts w:ascii="Cambria" w:hAnsi="Cambria" w:cs="Times New Roman"/>
          <w:b/>
          <w:sz w:val="28"/>
          <w:szCs w:val="28"/>
        </w:rPr>
        <w:t>Ц</w:t>
      </w:r>
      <w:r w:rsidR="00DF58D0">
        <w:rPr>
          <w:rFonts w:ascii="Cambria" w:hAnsi="Cambria" w:cs="Times New Roman"/>
          <w:b/>
          <w:sz w:val="28"/>
          <w:szCs w:val="28"/>
        </w:rPr>
        <w:t>ентральный</w:t>
      </w:r>
      <w:r w:rsidRPr="000E74FA">
        <w:rPr>
          <w:rFonts w:ascii="Cambria" w:hAnsi="Cambria" w:cs="Times New Roman"/>
          <w:b/>
          <w:sz w:val="28"/>
          <w:szCs w:val="28"/>
        </w:rPr>
        <w:t xml:space="preserve"> Ф</w:t>
      </w:r>
      <w:r w:rsidR="00DF58D0">
        <w:rPr>
          <w:rFonts w:ascii="Cambria" w:hAnsi="Cambria" w:cs="Times New Roman"/>
          <w:b/>
          <w:sz w:val="28"/>
          <w:szCs w:val="28"/>
        </w:rPr>
        <w:t>едеральный</w:t>
      </w:r>
      <w:r w:rsidRPr="000E74FA">
        <w:rPr>
          <w:rFonts w:ascii="Cambria" w:hAnsi="Cambria" w:cs="Times New Roman"/>
          <w:b/>
          <w:sz w:val="28"/>
          <w:szCs w:val="28"/>
        </w:rPr>
        <w:t xml:space="preserve"> О</w:t>
      </w:r>
      <w:r w:rsidR="00DF58D0">
        <w:rPr>
          <w:rFonts w:ascii="Cambria" w:hAnsi="Cambria" w:cs="Times New Roman"/>
          <w:b/>
          <w:sz w:val="28"/>
          <w:szCs w:val="28"/>
        </w:rPr>
        <w:t>круг</w:t>
      </w:r>
      <w:r w:rsidRPr="000E74FA">
        <w:rPr>
          <w:rFonts w:ascii="Cambria" w:hAnsi="Cambria" w:cs="Times New Roman"/>
          <w:b/>
          <w:sz w:val="28"/>
          <w:szCs w:val="28"/>
        </w:rPr>
        <w:t xml:space="preserve"> 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АДРЕС</w:t>
      </w:r>
      <w:r>
        <w:rPr>
          <w:rFonts w:ascii="Cambria" w:hAnsi="Cambria" w:cs="Times New Roman"/>
          <w:sz w:val="28"/>
          <w:szCs w:val="28"/>
        </w:rPr>
        <w:t>:</w:t>
      </w:r>
      <w:r w:rsidRPr="000E74FA">
        <w:rPr>
          <w:rFonts w:ascii="Cambria" w:hAnsi="Cambria" w:cs="Times New Roman"/>
          <w:sz w:val="28"/>
          <w:szCs w:val="28"/>
        </w:rPr>
        <w:t xml:space="preserve"> 248600, г. Калуга, ул. Циолковского, д. 8, оф. 234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ТЕЛЕФОН / ФАКС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0E74FA">
        <w:rPr>
          <w:rFonts w:ascii="Cambria" w:hAnsi="Cambria" w:cs="Times New Roman"/>
          <w:sz w:val="28"/>
          <w:szCs w:val="28"/>
        </w:rPr>
        <w:t>+7 (4842) 74-44-98</w:t>
      </w:r>
    </w:p>
    <w:p w:rsidR="00E172AF" w:rsidRPr="001A3BF0" w:rsidRDefault="00B56786" w:rsidP="00E172AF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hyperlink r:id="rId26" w:history="1">
        <w:r w:rsidR="001A3BF0" w:rsidRPr="00F73E71">
          <w:rPr>
            <w:rStyle w:val="a4"/>
            <w:rFonts w:ascii="Cambria" w:hAnsi="Cambria" w:cs="Times New Roman"/>
            <w:sz w:val="28"/>
            <w:szCs w:val="28"/>
          </w:rPr>
          <w:t>va.eremeev@asi.r</w:t>
        </w:r>
        <w:r w:rsidR="001A3BF0" w:rsidRPr="00F73E71">
          <w:rPr>
            <w:rStyle w:val="a4"/>
            <w:rFonts w:ascii="Cambria" w:hAnsi="Cambria" w:cs="Times New Roman"/>
            <w:sz w:val="28"/>
            <w:szCs w:val="28"/>
            <w:lang w:val="en-US"/>
          </w:rPr>
          <w:t>u</w:t>
        </w:r>
      </w:hyperlink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Южный</w:t>
      </w:r>
      <w:r w:rsidRPr="000E74FA">
        <w:rPr>
          <w:rFonts w:ascii="Cambria" w:hAnsi="Cambria" w:cs="Times New Roman"/>
          <w:b/>
          <w:sz w:val="28"/>
          <w:szCs w:val="28"/>
        </w:rPr>
        <w:t xml:space="preserve"> Федеральный округ 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АДРЕС</w:t>
      </w:r>
      <w:r>
        <w:rPr>
          <w:rFonts w:ascii="Cambria" w:hAnsi="Cambria" w:cs="Times New Roman"/>
          <w:sz w:val="28"/>
          <w:szCs w:val="28"/>
        </w:rPr>
        <w:t>:</w:t>
      </w:r>
      <w:r w:rsidRPr="000E74FA">
        <w:rPr>
          <w:rFonts w:ascii="Cambria" w:hAnsi="Cambria" w:cs="Times New Roman"/>
          <w:sz w:val="28"/>
          <w:szCs w:val="28"/>
        </w:rPr>
        <w:t xml:space="preserve"> </w:t>
      </w:r>
      <w:r w:rsidR="00E172AF" w:rsidRPr="00E172AF">
        <w:rPr>
          <w:rFonts w:ascii="Cambria" w:hAnsi="Cambria" w:cs="Times New Roman"/>
          <w:sz w:val="28"/>
          <w:szCs w:val="28"/>
        </w:rPr>
        <w:t>3</w:t>
      </w:r>
      <w:r w:rsidRPr="00E172AF">
        <w:rPr>
          <w:rFonts w:ascii="Cambria" w:hAnsi="Cambria" w:cs="Times New Roman"/>
          <w:sz w:val="28"/>
          <w:szCs w:val="28"/>
        </w:rPr>
        <w:t>44</w:t>
      </w:r>
      <w:r w:rsidR="00E172AF" w:rsidRPr="00E172AF">
        <w:rPr>
          <w:rFonts w:ascii="Cambria" w:hAnsi="Cambria" w:cs="Times New Roman"/>
          <w:sz w:val="28"/>
          <w:szCs w:val="28"/>
        </w:rPr>
        <w:t>022</w:t>
      </w:r>
      <w:r w:rsidRPr="00E172AF">
        <w:rPr>
          <w:rFonts w:ascii="Cambria" w:hAnsi="Cambria" w:cs="Times New Roman"/>
          <w:sz w:val="28"/>
          <w:szCs w:val="28"/>
        </w:rPr>
        <w:t>,</w:t>
      </w:r>
      <w:r w:rsidRPr="000E74FA">
        <w:rPr>
          <w:rFonts w:ascii="Cambria" w:hAnsi="Cambria" w:cs="Times New Roman"/>
          <w:sz w:val="28"/>
          <w:szCs w:val="28"/>
        </w:rPr>
        <w:t xml:space="preserve">  г. </w:t>
      </w:r>
      <w:r w:rsidR="00E172AF">
        <w:rPr>
          <w:rFonts w:ascii="Cambria" w:hAnsi="Cambria" w:cs="Times New Roman"/>
          <w:sz w:val="28"/>
          <w:szCs w:val="28"/>
        </w:rPr>
        <w:t>Ростов-на-Дону</w:t>
      </w:r>
      <w:r>
        <w:rPr>
          <w:rFonts w:ascii="Cambria" w:hAnsi="Cambria" w:cs="Times New Roman"/>
          <w:sz w:val="28"/>
          <w:szCs w:val="28"/>
        </w:rPr>
        <w:t>, </w:t>
      </w:r>
      <w:r w:rsidR="00E172AF">
        <w:rPr>
          <w:rFonts w:ascii="Cambria" w:hAnsi="Cambria" w:cs="Times New Roman"/>
          <w:sz w:val="28"/>
          <w:szCs w:val="28"/>
        </w:rPr>
        <w:t>проспект Кировский, 40А</w:t>
      </w:r>
      <w:r w:rsidRPr="000E74FA">
        <w:rPr>
          <w:rFonts w:ascii="Cambria" w:hAnsi="Cambria" w:cs="Times New Roman"/>
          <w:sz w:val="28"/>
          <w:szCs w:val="28"/>
        </w:rPr>
        <w:t xml:space="preserve">  </w:t>
      </w:r>
    </w:p>
    <w:p w:rsidR="000E74FA" w:rsidRPr="000E74FA" w:rsidRDefault="000E74FA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t>ТЕЛЕФОН/</w:t>
      </w:r>
      <w:r w:rsidRPr="00E172AF">
        <w:rPr>
          <w:rFonts w:ascii="Cambria" w:hAnsi="Cambria" w:cs="Times New Roman"/>
          <w:sz w:val="28"/>
          <w:szCs w:val="28"/>
        </w:rPr>
        <w:t>ФАКС  +7 (</w:t>
      </w:r>
      <w:r w:rsidR="00E172AF" w:rsidRPr="00E172AF">
        <w:rPr>
          <w:rFonts w:ascii="Cambria" w:hAnsi="Cambria" w:cs="Times New Roman"/>
          <w:sz w:val="28"/>
          <w:szCs w:val="28"/>
        </w:rPr>
        <w:t>86</w:t>
      </w:r>
      <w:r w:rsidRPr="00E172AF">
        <w:rPr>
          <w:rFonts w:ascii="Cambria" w:hAnsi="Cambria" w:cs="Times New Roman"/>
          <w:sz w:val="28"/>
          <w:szCs w:val="28"/>
        </w:rPr>
        <w:t xml:space="preserve">3) </w:t>
      </w:r>
      <w:r w:rsidR="00E172AF" w:rsidRPr="00E172AF">
        <w:rPr>
          <w:rFonts w:ascii="Cambria" w:hAnsi="Cambria" w:cs="Times New Roman"/>
          <w:sz w:val="28"/>
          <w:szCs w:val="28"/>
        </w:rPr>
        <w:t>30</w:t>
      </w:r>
      <w:r w:rsidRPr="00E172AF">
        <w:rPr>
          <w:rFonts w:ascii="Cambria" w:hAnsi="Cambria" w:cs="Times New Roman"/>
          <w:sz w:val="28"/>
          <w:szCs w:val="28"/>
        </w:rPr>
        <w:t>8-</w:t>
      </w:r>
      <w:r w:rsidR="00E172AF" w:rsidRPr="00E172AF">
        <w:rPr>
          <w:rFonts w:ascii="Cambria" w:hAnsi="Cambria" w:cs="Times New Roman"/>
          <w:sz w:val="28"/>
          <w:szCs w:val="28"/>
        </w:rPr>
        <w:t>22-34</w:t>
      </w:r>
    </w:p>
    <w:p w:rsidR="000E74FA" w:rsidRPr="000E74FA" w:rsidRDefault="00B56786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hyperlink r:id="rId27" w:history="1">
        <w:r w:rsidR="00E172AF" w:rsidRPr="00045B39">
          <w:rPr>
            <w:rStyle w:val="a4"/>
            <w:rFonts w:ascii="Cambria" w:hAnsi="Cambria" w:cs="Times New Roman"/>
            <w:sz w:val="28"/>
            <w:szCs w:val="28"/>
            <w:lang w:val="en-US"/>
          </w:rPr>
          <w:t>rostov</w:t>
        </w:r>
        <w:r w:rsidR="00E172AF" w:rsidRPr="00045B39">
          <w:rPr>
            <w:rStyle w:val="a4"/>
            <w:rFonts w:ascii="Cambria" w:hAnsi="Cambria" w:cs="Times New Roman"/>
            <w:sz w:val="28"/>
            <w:szCs w:val="28"/>
          </w:rPr>
          <w:t>@asi.ru</w:t>
        </w:r>
      </w:hyperlink>
    </w:p>
    <w:p w:rsidR="00D961CF" w:rsidRPr="000E74FA" w:rsidRDefault="00D961CF" w:rsidP="000E74FA">
      <w:pPr>
        <w:autoSpaceDE w:val="0"/>
        <w:autoSpaceDN w:val="0"/>
        <w:adjustRightInd w:val="0"/>
        <w:ind w:firstLine="567"/>
        <w:outlineLvl w:val="1"/>
        <w:rPr>
          <w:rFonts w:ascii="Cambria" w:hAnsi="Cambria" w:cs="Times New Roman"/>
          <w:sz w:val="28"/>
          <w:szCs w:val="28"/>
        </w:rPr>
      </w:pPr>
      <w:r w:rsidRPr="000E74FA">
        <w:rPr>
          <w:rFonts w:ascii="Cambria" w:hAnsi="Cambria" w:cs="Times New Roman"/>
          <w:sz w:val="28"/>
          <w:szCs w:val="28"/>
        </w:rPr>
        <w:br w:type="page"/>
      </w:r>
    </w:p>
    <w:p w:rsidR="00110E47" w:rsidRPr="00D202F6" w:rsidRDefault="00110E47" w:rsidP="00110E47">
      <w:pPr>
        <w:tabs>
          <w:tab w:val="left" w:pos="4958"/>
        </w:tabs>
        <w:jc w:val="right"/>
        <w:rPr>
          <w:rFonts w:ascii="Cambria" w:hAnsi="Cambria" w:cs="Times New Roman"/>
          <w:b/>
          <w:i/>
          <w:sz w:val="28"/>
          <w:szCs w:val="28"/>
        </w:rPr>
      </w:pPr>
      <w:r w:rsidRPr="00D202F6">
        <w:rPr>
          <w:rFonts w:ascii="Cambria" w:hAnsi="Cambria" w:cs="Times New Roman"/>
          <w:b/>
          <w:i/>
          <w:sz w:val="28"/>
          <w:szCs w:val="28"/>
        </w:rPr>
        <w:lastRenderedPageBreak/>
        <w:t xml:space="preserve">Приложение №1 </w:t>
      </w:r>
    </w:p>
    <w:p w:rsidR="00110E47" w:rsidRDefault="00110E47" w:rsidP="00110E47">
      <w:pPr>
        <w:tabs>
          <w:tab w:val="left" w:pos="4958"/>
        </w:tabs>
        <w:jc w:val="right"/>
        <w:rPr>
          <w:rFonts w:ascii="Cambria" w:hAnsi="Cambria" w:cs="Times New Roman"/>
          <w:b/>
          <w:sz w:val="28"/>
          <w:szCs w:val="28"/>
        </w:rPr>
      </w:pPr>
    </w:p>
    <w:p w:rsidR="0044636B" w:rsidRDefault="0044636B" w:rsidP="0044636B">
      <w:pPr>
        <w:tabs>
          <w:tab w:val="left" w:pos="4958"/>
        </w:tabs>
        <w:jc w:val="center"/>
        <w:rPr>
          <w:rFonts w:ascii="Cambria" w:hAnsi="Cambria" w:cs="Times New Roman"/>
          <w:b/>
          <w:sz w:val="28"/>
          <w:szCs w:val="28"/>
        </w:rPr>
      </w:pPr>
      <w:r w:rsidRPr="00D202F6">
        <w:rPr>
          <w:rFonts w:ascii="Cambria" w:hAnsi="Cambria" w:cs="Times New Roman"/>
          <w:b/>
          <w:sz w:val="28"/>
          <w:szCs w:val="28"/>
          <w:u w:val="single"/>
        </w:rPr>
        <w:t>Критерии оценки по Номинациям</w:t>
      </w:r>
      <w:r w:rsidR="00D202F6">
        <w:rPr>
          <w:rFonts w:ascii="Cambria" w:hAnsi="Cambria" w:cs="Times New Roman"/>
          <w:b/>
          <w:sz w:val="28"/>
          <w:szCs w:val="28"/>
        </w:rPr>
        <w:t>:</w:t>
      </w:r>
    </w:p>
    <w:p w:rsidR="0044636B" w:rsidRPr="00183F75" w:rsidRDefault="0044636B" w:rsidP="0044636B">
      <w:pPr>
        <w:tabs>
          <w:tab w:val="left" w:pos="4958"/>
        </w:tabs>
        <w:jc w:val="center"/>
        <w:rPr>
          <w:rFonts w:ascii="Cambria" w:hAnsi="Cambria" w:cs="Times New Roman"/>
          <w:b/>
          <w:sz w:val="24"/>
          <w:szCs w:val="24"/>
        </w:rPr>
      </w:pPr>
    </w:p>
    <w:p w:rsidR="00C52646" w:rsidRPr="00183F75" w:rsidRDefault="00C52646" w:rsidP="001C3BA0">
      <w:pPr>
        <w:pStyle w:val="a3"/>
        <w:numPr>
          <w:ilvl w:val="0"/>
          <w:numId w:val="10"/>
        </w:numPr>
        <w:tabs>
          <w:tab w:val="left" w:pos="4958"/>
        </w:tabs>
        <w:rPr>
          <w:rFonts w:ascii="Cambria" w:hAnsi="Cambria" w:cs="Times New Roman"/>
          <w:b/>
          <w:bCs/>
          <w:sz w:val="24"/>
          <w:szCs w:val="24"/>
        </w:rPr>
      </w:pPr>
      <w:r w:rsidRPr="00183F75">
        <w:rPr>
          <w:rFonts w:ascii="Cambria" w:hAnsi="Cambria" w:cs="Times New Roman"/>
          <w:b/>
          <w:bCs/>
          <w:sz w:val="24"/>
          <w:szCs w:val="24"/>
        </w:rPr>
        <w:t>«Путь к успеху»</w:t>
      </w:r>
    </w:p>
    <w:p w:rsidR="0061736A" w:rsidRPr="00183F75" w:rsidRDefault="00C52646" w:rsidP="0061736A">
      <w:pPr>
        <w:tabs>
          <w:tab w:val="left" w:pos="4958"/>
        </w:tabs>
        <w:rPr>
          <w:rFonts w:ascii="Cambria" w:hAnsi="Cambria"/>
          <w:b/>
          <w:bCs/>
          <w:i/>
          <w:sz w:val="24"/>
          <w:szCs w:val="24"/>
        </w:rPr>
      </w:pPr>
      <w:r w:rsidRPr="00183F75">
        <w:rPr>
          <w:rFonts w:ascii="Cambria" w:hAnsi="Cambria" w:cs="Times New Roman"/>
          <w:b/>
          <w:bCs/>
          <w:i/>
          <w:sz w:val="24"/>
          <w:szCs w:val="24"/>
        </w:rPr>
        <w:t>Лучший проект по созданию высокопроизводительных рабочих мест</w:t>
      </w:r>
      <w:r w:rsidR="0061736A" w:rsidRPr="00183F75">
        <w:rPr>
          <w:rFonts w:ascii="Cambria" w:hAnsi="Cambria" w:cs="Times New Roman"/>
          <w:b/>
          <w:bCs/>
          <w:i/>
          <w:sz w:val="24"/>
          <w:szCs w:val="24"/>
        </w:rPr>
        <w:t xml:space="preserve"> </w:t>
      </w:r>
      <w:r w:rsidR="0061736A" w:rsidRPr="00183F75">
        <w:rPr>
          <w:rFonts w:ascii="Cambria" w:hAnsi="Cambria"/>
          <w:b/>
          <w:bCs/>
          <w:i/>
          <w:sz w:val="24"/>
          <w:szCs w:val="24"/>
        </w:rPr>
        <w:t>и эффективности инвестиций</w:t>
      </w:r>
    </w:p>
    <w:p w:rsidR="00C52646" w:rsidRPr="00183F75" w:rsidRDefault="00C52646" w:rsidP="00C52646">
      <w:pPr>
        <w:tabs>
          <w:tab w:val="left" w:pos="4958"/>
        </w:tabs>
        <w:rPr>
          <w:rFonts w:ascii="Cambria" w:hAnsi="Cambria" w:cs="Times New Roman"/>
          <w:sz w:val="24"/>
          <w:szCs w:val="24"/>
        </w:rPr>
      </w:pPr>
      <w:r w:rsidRPr="00183F75">
        <w:rPr>
          <w:rFonts w:ascii="Cambria" w:hAnsi="Cambria" w:cs="Times New Roman"/>
          <w:sz w:val="24"/>
          <w:szCs w:val="24"/>
        </w:rPr>
        <w:t xml:space="preserve">1. Стадия жизненного цикла компании: операционная (выход на рынок не позднее 2011 г.). </w:t>
      </w:r>
    </w:p>
    <w:p w:rsidR="00C52646" w:rsidRPr="00183F75" w:rsidRDefault="00C52646" w:rsidP="00C52646">
      <w:pPr>
        <w:tabs>
          <w:tab w:val="left" w:pos="4958"/>
        </w:tabs>
        <w:rPr>
          <w:rFonts w:ascii="Cambria" w:hAnsi="Cambria" w:cs="Times New Roman"/>
          <w:sz w:val="24"/>
          <w:szCs w:val="24"/>
        </w:rPr>
      </w:pPr>
      <w:r w:rsidRPr="00183F75">
        <w:rPr>
          <w:rFonts w:ascii="Cambria" w:hAnsi="Cambria" w:cs="Times New Roman"/>
          <w:sz w:val="24"/>
          <w:szCs w:val="24"/>
        </w:rPr>
        <w:t xml:space="preserve">2. Выручка от 50 млн. руб. до 3 млрд. руб. (в 2011-2013 гг.). </w:t>
      </w:r>
    </w:p>
    <w:p w:rsidR="00C52646" w:rsidRPr="00183F75" w:rsidRDefault="00C52646" w:rsidP="00C52646">
      <w:pPr>
        <w:tabs>
          <w:tab w:val="left" w:pos="4958"/>
        </w:tabs>
        <w:rPr>
          <w:rFonts w:ascii="Cambria" w:hAnsi="Cambria" w:cs="Times New Roman"/>
          <w:sz w:val="24"/>
          <w:szCs w:val="24"/>
        </w:rPr>
      </w:pPr>
      <w:r w:rsidRPr="00183F75">
        <w:rPr>
          <w:rFonts w:ascii="Cambria" w:hAnsi="Cambria" w:cs="Times New Roman"/>
          <w:sz w:val="24"/>
          <w:szCs w:val="24"/>
        </w:rPr>
        <w:t xml:space="preserve">3. Деятельность компании имеет инновационную составляющую (продукт, организация производства, технология и пр.) или демонстрирует эффект от проведения модернизации (рост производительности труда, снижение себестоимости единицы продукции, повышение </w:t>
      </w:r>
      <w:proofErr w:type="spellStart"/>
      <w:r w:rsidRPr="00183F75">
        <w:rPr>
          <w:rFonts w:ascii="Cambria" w:hAnsi="Cambria" w:cs="Times New Roman"/>
          <w:sz w:val="24"/>
          <w:szCs w:val="24"/>
        </w:rPr>
        <w:t>энергоэффективности</w:t>
      </w:r>
      <w:proofErr w:type="spellEnd"/>
      <w:r w:rsidRPr="00183F75">
        <w:rPr>
          <w:rFonts w:ascii="Cambria" w:hAnsi="Cambria" w:cs="Times New Roman"/>
          <w:sz w:val="24"/>
          <w:szCs w:val="24"/>
        </w:rPr>
        <w:t xml:space="preserve"> и др.). </w:t>
      </w:r>
    </w:p>
    <w:p w:rsidR="00C52646" w:rsidRPr="00183F75" w:rsidRDefault="00C52646" w:rsidP="00C52646">
      <w:pPr>
        <w:tabs>
          <w:tab w:val="left" w:pos="4958"/>
        </w:tabs>
        <w:rPr>
          <w:rFonts w:ascii="Cambria" w:hAnsi="Cambria" w:cs="Times New Roman"/>
          <w:sz w:val="24"/>
          <w:szCs w:val="24"/>
        </w:rPr>
      </w:pPr>
      <w:r w:rsidRPr="00183F75">
        <w:rPr>
          <w:rFonts w:ascii="Cambria" w:hAnsi="Cambria" w:cs="Times New Roman"/>
          <w:sz w:val="24"/>
          <w:szCs w:val="24"/>
        </w:rPr>
        <w:t>4. Сфера деятельности компании – производственная или перерабатывающая, относится к отраслям: машиностроение и приборостроение, энергетика, в том числе альтернативная, биотехнологии, строительные и композитные материалы, информационные технологии, системы связи и электроника, медицина и фармацевтика, АПК.</w:t>
      </w:r>
    </w:p>
    <w:p w:rsidR="00C52646" w:rsidRPr="00183F75" w:rsidRDefault="00C52646" w:rsidP="00C52646">
      <w:pPr>
        <w:tabs>
          <w:tab w:val="left" w:pos="4958"/>
        </w:tabs>
        <w:rPr>
          <w:rFonts w:ascii="Cambria" w:hAnsi="Cambria" w:cs="Times New Roman"/>
          <w:sz w:val="24"/>
          <w:szCs w:val="24"/>
        </w:rPr>
      </w:pPr>
      <w:r w:rsidRPr="00183F75">
        <w:rPr>
          <w:rFonts w:ascii="Cambria" w:hAnsi="Cambria" w:cs="Times New Roman"/>
          <w:sz w:val="24"/>
          <w:szCs w:val="24"/>
        </w:rPr>
        <w:t xml:space="preserve">5. Минимальная производительность труда – 1 млн. руб. (выручка без НДС на 1 сотрудника за 2013 г.). </w:t>
      </w:r>
    </w:p>
    <w:p w:rsidR="00C52646" w:rsidRPr="00183F75" w:rsidRDefault="00C52646" w:rsidP="00C52646">
      <w:pPr>
        <w:tabs>
          <w:tab w:val="left" w:pos="4958"/>
        </w:tabs>
        <w:rPr>
          <w:rFonts w:ascii="Cambria" w:hAnsi="Cambria" w:cs="Times New Roman"/>
          <w:sz w:val="24"/>
          <w:szCs w:val="24"/>
        </w:rPr>
      </w:pPr>
      <w:r w:rsidRPr="00183F75">
        <w:rPr>
          <w:rFonts w:ascii="Cambria" w:hAnsi="Cambria" w:cs="Times New Roman"/>
          <w:sz w:val="24"/>
          <w:szCs w:val="24"/>
        </w:rPr>
        <w:t>6. Темпы роста производительности труда за 2012-2013 гг. не ниже уровня инфляции.</w:t>
      </w:r>
    </w:p>
    <w:p w:rsidR="00C52646" w:rsidRPr="00183F75" w:rsidRDefault="00C52646" w:rsidP="00C52646">
      <w:pPr>
        <w:tabs>
          <w:tab w:val="left" w:pos="4958"/>
        </w:tabs>
        <w:rPr>
          <w:rFonts w:ascii="Cambria" w:hAnsi="Cambria" w:cs="Times New Roman"/>
          <w:sz w:val="24"/>
          <w:szCs w:val="24"/>
        </w:rPr>
      </w:pPr>
      <w:r w:rsidRPr="00183F75">
        <w:rPr>
          <w:rFonts w:ascii="Cambria" w:hAnsi="Cambria" w:cs="Times New Roman"/>
          <w:sz w:val="24"/>
          <w:szCs w:val="24"/>
        </w:rPr>
        <w:t xml:space="preserve">7. Компания обладает положительной деловой репутацией. Неукоснительно выполняет условия взятых на себя финансовых обязательств (учитывается кредитная история, отсутствие просроченных обязательств по налогам и сборам и т.д.). Имеет прозрачную структуру собственности. </w:t>
      </w:r>
    </w:p>
    <w:p w:rsidR="00C52646" w:rsidRPr="00183F75" w:rsidRDefault="00C52646" w:rsidP="00C52646">
      <w:pPr>
        <w:tabs>
          <w:tab w:val="left" w:pos="4958"/>
        </w:tabs>
        <w:rPr>
          <w:rFonts w:ascii="Cambria" w:hAnsi="Cambria" w:cs="Times New Roman"/>
          <w:b/>
          <w:sz w:val="24"/>
          <w:szCs w:val="24"/>
        </w:rPr>
      </w:pPr>
      <w:r w:rsidRPr="00183F75">
        <w:rPr>
          <w:rFonts w:ascii="Cambria" w:hAnsi="Cambria" w:cs="Times New Roman"/>
          <w:b/>
          <w:bCs/>
          <w:sz w:val="24"/>
          <w:szCs w:val="24"/>
        </w:rPr>
        <w:t>Критерии оценки*</w:t>
      </w:r>
      <w:r w:rsidR="00ED551C" w:rsidRPr="00183F75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:rsidR="00ED551C" w:rsidRPr="00183F75" w:rsidRDefault="00ED551C" w:rsidP="00ED551C">
      <w:pPr>
        <w:tabs>
          <w:tab w:val="left" w:pos="4958"/>
        </w:tabs>
        <w:jc w:val="both"/>
        <w:rPr>
          <w:rFonts w:ascii="Cambria" w:hAnsi="Cambria" w:cs="Times New Roman"/>
          <w:sz w:val="24"/>
          <w:szCs w:val="24"/>
          <w:u w:val="single"/>
        </w:rPr>
      </w:pPr>
      <w:r w:rsidRPr="00183F75">
        <w:rPr>
          <w:rFonts w:ascii="Cambria" w:hAnsi="Cambria" w:cs="Times New Roman"/>
          <w:sz w:val="24"/>
          <w:szCs w:val="24"/>
          <w:u w:val="single"/>
        </w:rPr>
        <w:t>Показатели</w:t>
      </w:r>
    </w:p>
    <w:p w:rsidR="00C2120B" w:rsidRPr="00183F75" w:rsidRDefault="00ED551C" w:rsidP="00F12077">
      <w:pPr>
        <w:pStyle w:val="a3"/>
        <w:numPr>
          <w:ilvl w:val="0"/>
          <w:numId w:val="9"/>
        </w:numPr>
        <w:tabs>
          <w:tab w:val="left" w:pos="4958"/>
        </w:tabs>
        <w:ind w:left="426" w:hanging="426"/>
        <w:rPr>
          <w:rFonts w:ascii="Cambria" w:hAnsi="Cambria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 xml:space="preserve">Производительность труда </w:t>
      </w:r>
      <w:r w:rsidRPr="00183F75">
        <w:rPr>
          <w:rFonts w:ascii="Cambria" w:hAnsi="Cambria" w:cs="Times New Roman"/>
          <w:bCs/>
          <w:i/>
          <w:sz w:val="24"/>
          <w:szCs w:val="24"/>
        </w:rPr>
        <w:t>(</w:t>
      </w:r>
      <w:r w:rsidRPr="00183F75">
        <w:rPr>
          <w:rFonts w:ascii="Cambria" w:hAnsi="Cambria"/>
          <w:bCs/>
          <w:i/>
          <w:sz w:val="24"/>
          <w:szCs w:val="24"/>
        </w:rPr>
        <w:t xml:space="preserve">млн. руб. /чел. </w:t>
      </w:r>
      <w:r w:rsidRPr="00183F75">
        <w:rPr>
          <w:rFonts w:ascii="Cambria" w:hAnsi="Cambria" w:cs="Times New Roman"/>
          <w:bCs/>
          <w:i/>
          <w:sz w:val="24"/>
          <w:szCs w:val="24"/>
        </w:rPr>
        <w:t xml:space="preserve">(от </w:t>
      </w:r>
      <w:r w:rsidRPr="00183F75">
        <w:rPr>
          <w:rFonts w:ascii="Cambria" w:hAnsi="Cambria" w:cs="Times New Roman"/>
          <w:bCs/>
          <w:i/>
          <w:sz w:val="24"/>
          <w:szCs w:val="24"/>
          <w:lang w:val="en-US"/>
        </w:rPr>
        <w:t>max</w:t>
      </w:r>
      <w:r w:rsidRPr="00183F75">
        <w:rPr>
          <w:rFonts w:ascii="Cambria" w:hAnsi="Cambria" w:cs="Times New Roman"/>
          <w:bCs/>
          <w:i/>
          <w:sz w:val="24"/>
          <w:szCs w:val="24"/>
        </w:rPr>
        <w:t xml:space="preserve"> = 10 баллов к </w:t>
      </w:r>
      <w:r w:rsidRPr="00183F75">
        <w:rPr>
          <w:rFonts w:ascii="Cambria" w:hAnsi="Cambria" w:cs="Times New Roman"/>
          <w:bCs/>
          <w:i/>
          <w:sz w:val="24"/>
          <w:szCs w:val="24"/>
          <w:lang w:val="en-US"/>
        </w:rPr>
        <w:t>min</w:t>
      </w:r>
      <w:r w:rsidRPr="00183F75">
        <w:rPr>
          <w:rFonts w:ascii="Cambria" w:hAnsi="Cambria" w:cs="Times New Roman"/>
          <w:bCs/>
          <w:i/>
          <w:sz w:val="24"/>
          <w:szCs w:val="24"/>
        </w:rPr>
        <w:t xml:space="preserve"> = 1 балл)**</w:t>
      </w:r>
      <w:r w:rsidR="00C2120B" w:rsidRPr="00183F75">
        <w:rPr>
          <w:rFonts w:ascii="Cambria" w:hAnsi="Cambria" w:cs="Times New Roman"/>
          <w:bCs/>
          <w:i/>
          <w:sz w:val="24"/>
          <w:szCs w:val="24"/>
        </w:rPr>
        <w:t xml:space="preserve">. </w:t>
      </w:r>
    </w:p>
    <w:p w:rsidR="00ED551C" w:rsidRPr="00183F75" w:rsidRDefault="00F12077" w:rsidP="00C2120B">
      <w:pPr>
        <w:pStyle w:val="a3"/>
        <w:tabs>
          <w:tab w:val="left" w:pos="4958"/>
        </w:tabs>
        <w:ind w:left="426"/>
        <w:rPr>
          <w:rFonts w:ascii="Cambria" w:hAnsi="Cambria"/>
          <w:bCs/>
          <w:sz w:val="24"/>
          <w:szCs w:val="24"/>
        </w:rPr>
      </w:pPr>
      <w:r w:rsidRPr="00183F75">
        <w:rPr>
          <w:rFonts w:ascii="Cambria" w:hAnsi="Cambria"/>
          <w:bCs/>
          <w:sz w:val="24"/>
          <w:szCs w:val="24"/>
        </w:rPr>
        <w:t xml:space="preserve">Средняя выручка за 2012-2013 гг. без учета НДС в расчете на одного сотрудника компании </w:t>
      </w:r>
    </w:p>
    <w:p w:rsidR="00ED551C" w:rsidRPr="00183F75" w:rsidRDefault="00ED551C" w:rsidP="00F12077">
      <w:pPr>
        <w:pStyle w:val="a3"/>
        <w:numPr>
          <w:ilvl w:val="0"/>
          <w:numId w:val="9"/>
        </w:numPr>
        <w:tabs>
          <w:tab w:val="left" w:pos="4958"/>
        </w:tabs>
        <w:ind w:left="426" w:hanging="426"/>
        <w:jc w:val="both"/>
        <w:rPr>
          <w:rFonts w:ascii="Cambria" w:hAnsi="Cambria" w:cs="Times New Roman"/>
          <w:bCs/>
          <w:i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Индекс роста производительности труда</w:t>
      </w:r>
      <w:r w:rsidR="00F12077" w:rsidRPr="00183F75">
        <w:rPr>
          <w:rFonts w:ascii="Cambria" w:hAnsi="Cambria" w:cs="Times New Roman"/>
          <w:bCs/>
          <w:sz w:val="24"/>
          <w:szCs w:val="24"/>
        </w:rPr>
        <w:t xml:space="preserve"> индекс </w:t>
      </w:r>
      <w:r w:rsidR="00F12077" w:rsidRPr="00183F75">
        <w:rPr>
          <w:rFonts w:ascii="Cambria" w:hAnsi="Cambria" w:cs="Times New Roman"/>
          <w:bCs/>
          <w:i/>
          <w:sz w:val="24"/>
          <w:szCs w:val="24"/>
        </w:rPr>
        <w:t xml:space="preserve">(от </w:t>
      </w:r>
      <w:proofErr w:type="spellStart"/>
      <w:r w:rsidR="00F12077" w:rsidRPr="00183F75">
        <w:rPr>
          <w:rFonts w:ascii="Cambria" w:hAnsi="Cambria" w:cs="Times New Roman"/>
          <w:bCs/>
          <w:i/>
          <w:sz w:val="24"/>
          <w:szCs w:val="24"/>
        </w:rPr>
        <w:t>max</w:t>
      </w:r>
      <w:proofErr w:type="spellEnd"/>
      <w:r w:rsidR="00F12077" w:rsidRPr="00183F75">
        <w:rPr>
          <w:rFonts w:ascii="Cambria" w:hAnsi="Cambria" w:cs="Times New Roman"/>
          <w:bCs/>
          <w:i/>
          <w:sz w:val="24"/>
          <w:szCs w:val="24"/>
        </w:rPr>
        <w:t xml:space="preserve"> = 10 баллов к </w:t>
      </w:r>
      <w:proofErr w:type="spellStart"/>
      <w:r w:rsidR="00F12077" w:rsidRPr="00183F75">
        <w:rPr>
          <w:rFonts w:ascii="Cambria" w:hAnsi="Cambria" w:cs="Times New Roman"/>
          <w:bCs/>
          <w:i/>
          <w:sz w:val="24"/>
          <w:szCs w:val="24"/>
        </w:rPr>
        <w:t>min</w:t>
      </w:r>
      <w:proofErr w:type="spellEnd"/>
      <w:r w:rsidR="00F12077" w:rsidRPr="00183F75">
        <w:rPr>
          <w:rFonts w:ascii="Cambria" w:hAnsi="Cambria" w:cs="Times New Roman"/>
          <w:bCs/>
          <w:i/>
          <w:sz w:val="24"/>
          <w:szCs w:val="24"/>
        </w:rPr>
        <w:t>= 1 балл)**</w:t>
      </w:r>
    </w:p>
    <w:p w:rsidR="00C2120B" w:rsidRPr="00183F75" w:rsidRDefault="00C2120B" w:rsidP="001C3BA0">
      <w:pPr>
        <w:tabs>
          <w:tab w:val="left" w:pos="4958"/>
        </w:tabs>
        <w:ind w:right="-285"/>
        <w:rPr>
          <w:rFonts w:ascii="Cambria" w:hAnsi="Cambria" w:cs="Times New Roman"/>
          <w:bCs/>
          <w:i/>
          <w:sz w:val="24"/>
          <w:szCs w:val="24"/>
        </w:rPr>
      </w:pPr>
      <w:r w:rsidRPr="00183F75">
        <w:rPr>
          <w:rFonts w:ascii="Cambria" w:hAnsi="Cambria" w:cs="Times New Roman"/>
          <w:bCs/>
          <w:i/>
          <w:sz w:val="24"/>
          <w:szCs w:val="24"/>
        </w:rPr>
        <w:t xml:space="preserve">      </w:t>
      </w:r>
      <w:r w:rsidRPr="00183F75">
        <w:rPr>
          <w:rFonts w:ascii="Cambria" w:hAnsi="Cambria" w:cs="Times New Roman"/>
          <w:bCs/>
          <w:sz w:val="24"/>
          <w:szCs w:val="24"/>
        </w:rPr>
        <w:t>Динамика изменения показателя п.1 за 2012-2013 гг</w:t>
      </w:r>
      <w:r w:rsidRPr="00183F75">
        <w:rPr>
          <w:rFonts w:ascii="Cambria" w:hAnsi="Cambria" w:cs="Times New Roman"/>
          <w:bCs/>
          <w:i/>
          <w:sz w:val="24"/>
          <w:szCs w:val="24"/>
        </w:rPr>
        <w:t xml:space="preserve">. </w:t>
      </w:r>
      <w:r w:rsidR="001C3BA0" w:rsidRPr="00183F75">
        <w:rPr>
          <w:rFonts w:ascii="Cambria" w:hAnsi="Cambria" w:cs="Times New Roman"/>
          <w:bCs/>
          <w:i/>
          <w:sz w:val="24"/>
          <w:szCs w:val="24"/>
        </w:rPr>
        <w:t>(агрегатный ин</w:t>
      </w:r>
      <w:r w:rsidRPr="00183F75">
        <w:rPr>
          <w:rFonts w:ascii="Cambria" w:hAnsi="Cambria" w:cs="Times New Roman"/>
          <w:bCs/>
          <w:i/>
          <w:sz w:val="24"/>
          <w:szCs w:val="24"/>
        </w:rPr>
        <w:t>декс)</w:t>
      </w:r>
    </w:p>
    <w:p w:rsidR="00ED551C" w:rsidRPr="00183F75" w:rsidRDefault="00ED551C" w:rsidP="00F12077">
      <w:pPr>
        <w:pStyle w:val="a3"/>
        <w:numPr>
          <w:ilvl w:val="0"/>
          <w:numId w:val="9"/>
        </w:numPr>
        <w:tabs>
          <w:tab w:val="left" w:pos="4958"/>
        </w:tabs>
        <w:ind w:left="426" w:hanging="426"/>
        <w:jc w:val="both"/>
        <w:rPr>
          <w:rFonts w:ascii="Cambria" w:hAnsi="Cambria"/>
          <w:bCs/>
          <w:i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Интенсивность затрат на технологическое совершенствование производства</w:t>
      </w:r>
      <w:r w:rsidR="00F12077" w:rsidRPr="00183F75">
        <w:rPr>
          <w:rFonts w:ascii="Cambria" w:hAnsi="Cambria" w:cs="Times New Roman"/>
          <w:bCs/>
          <w:sz w:val="24"/>
          <w:szCs w:val="24"/>
        </w:rPr>
        <w:t xml:space="preserve"> </w:t>
      </w:r>
      <w:r w:rsidR="00F12077" w:rsidRPr="00183F75">
        <w:rPr>
          <w:rFonts w:ascii="Cambria" w:hAnsi="Cambria"/>
          <w:bCs/>
          <w:i/>
          <w:sz w:val="24"/>
          <w:szCs w:val="24"/>
        </w:rPr>
        <w:t xml:space="preserve">% </w:t>
      </w:r>
      <w:r w:rsidR="00F12077" w:rsidRPr="00183F75">
        <w:rPr>
          <w:rFonts w:ascii="Cambria" w:hAnsi="Cambria" w:cs="Times New Roman"/>
          <w:bCs/>
          <w:i/>
          <w:sz w:val="24"/>
          <w:szCs w:val="24"/>
        </w:rPr>
        <w:t xml:space="preserve">(от </w:t>
      </w:r>
      <w:r w:rsidR="00F12077" w:rsidRPr="00183F75">
        <w:rPr>
          <w:rFonts w:ascii="Cambria" w:hAnsi="Cambria" w:cs="Times New Roman"/>
          <w:bCs/>
          <w:i/>
          <w:sz w:val="24"/>
          <w:szCs w:val="24"/>
          <w:lang w:val="en-US"/>
        </w:rPr>
        <w:t>max</w:t>
      </w:r>
      <w:r w:rsidR="00F12077" w:rsidRPr="00183F75">
        <w:rPr>
          <w:rFonts w:ascii="Cambria" w:hAnsi="Cambria" w:cs="Times New Roman"/>
          <w:bCs/>
          <w:i/>
          <w:sz w:val="24"/>
          <w:szCs w:val="24"/>
        </w:rPr>
        <w:t xml:space="preserve"> = 10 баллов к </w:t>
      </w:r>
      <w:r w:rsidR="00F12077" w:rsidRPr="00183F75">
        <w:rPr>
          <w:rFonts w:ascii="Cambria" w:hAnsi="Cambria" w:cs="Times New Roman"/>
          <w:bCs/>
          <w:i/>
          <w:sz w:val="24"/>
          <w:szCs w:val="24"/>
          <w:lang w:val="en-US"/>
        </w:rPr>
        <w:t>min</w:t>
      </w:r>
      <w:r w:rsidR="00F12077" w:rsidRPr="00183F75">
        <w:rPr>
          <w:rFonts w:ascii="Cambria" w:hAnsi="Cambria" w:cs="Times New Roman"/>
          <w:bCs/>
          <w:i/>
          <w:sz w:val="24"/>
          <w:szCs w:val="24"/>
        </w:rPr>
        <w:t xml:space="preserve"> = 1 балл)**</w:t>
      </w:r>
    </w:p>
    <w:p w:rsidR="001C3BA0" w:rsidRPr="00183F75" w:rsidRDefault="001C3BA0" w:rsidP="001C3BA0">
      <w:pPr>
        <w:pStyle w:val="a3"/>
        <w:tabs>
          <w:tab w:val="left" w:pos="4958"/>
        </w:tabs>
        <w:ind w:left="426"/>
        <w:jc w:val="both"/>
        <w:rPr>
          <w:rFonts w:ascii="Cambria" w:hAnsi="Cambria"/>
          <w:bCs/>
          <w:sz w:val="24"/>
          <w:szCs w:val="24"/>
        </w:rPr>
      </w:pPr>
      <w:r w:rsidRPr="00183F75">
        <w:rPr>
          <w:rFonts w:ascii="Cambria" w:hAnsi="Cambria"/>
          <w:bCs/>
          <w:sz w:val="24"/>
          <w:szCs w:val="24"/>
        </w:rPr>
        <w:t>Среднее значение отношения затрат на НИОКРЫ и современное оборудование к совокупной выручке компании за 2012-2013 гг.</w:t>
      </w:r>
    </w:p>
    <w:p w:rsidR="00ED551C" w:rsidRPr="00183F75" w:rsidRDefault="00ED551C" w:rsidP="00F12077">
      <w:pPr>
        <w:pStyle w:val="a3"/>
        <w:numPr>
          <w:ilvl w:val="0"/>
          <w:numId w:val="9"/>
        </w:numPr>
        <w:tabs>
          <w:tab w:val="left" w:pos="4958"/>
        </w:tabs>
        <w:ind w:left="426" w:hanging="426"/>
        <w:jc w:val="both"/>
        <w:rPr>
          <w:rFonts w:ascii="Cambria" w:hAnsi="Cambria"/>
          <w:bCs/>
          <w:i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Рентабельность по прибыли до вычета процентов, налогов и амортизации (</w:t>
      </w:r>
      <w:r w:rsidRPr="00183F75">
        <w:rPr>
          <w:rFonts w:ascii="Cambria" w:hAnsi="Cambria" w:cs="Times New Roman"/>
          <w:bCs/>
          <w:sz w:val="24"/>
          <w:szCs w:val="24"/>
          <w:lang w:val="en-US"/>
        </w:rPr>
        <w:t>EBITDA</w:t>
      </w:r>
      <w:r w:rsidRPr="00183F75">
        <w:rPr>
          <w:rFonts w:ascii="Cambria" w:hAnsi="Cambria" w:cs="Times New Roman"/>
          <w:bCs/>
          <w:sz w:val="24"/>
          <w:szCs w:val="24"/>
        </w:rPr>
        <w:t>)</w:t>
      </w:r>
      <w:r w:rsidR="00F12077" w:rsidRPr="00183F75">
        <w:rPr>
          <w:rFonts w:ascii="Cambria" w:hAnsi="Cambria" w:cs="Times New Roman"/>
          <w:bCs/>
          <w:sz w:val="24"/>
          <w:szCs w:val="24"/>
        </w:rPr>
        <w:t xml:space="preserve"> </w:t>
      </w:r>
      <w:r w:rsidR="00F12077" w:rsidRPr="00183F75">
        <w:rPr>
          <w:rFonts w:ascii="Cambria" w:hAnsi="Cambria"/>
          <w:bCs/>
          <w:i/>
          <w:sz w:val="24"/>
          <w:szCs w:val="24"/>
        </w:rPr>
        <w:t xml:space="preserve">% </w:t>
      </w:r>
      <w:r w:rsidR="00F12077" w:rsidRPr="00183F75">
        <w:rPr>
          <w:rFonts w:ascii="Cambria" w:hAnsi="Cambria" w:cs="Times New Roman"/>
          <w:bCs/>
          <w:i/>
          <w:sz w:val="24"/>
          <w:szCs w:val="24"/>
        </w:rPr>
        <w:t xml:space="preserve">(от </w:t>
      </w:r>
      <w:r w:rsidR="00F12077" w:rsidRPr="00183F75">
        <w:rPr>
          <w:rFonts w:ascii="Cambria" w:hAnsi="Cambria" w:cs="Times New Roman"/>
          <w:bCs/>
          <w:i/>
          <w:sz w:val="24"/>
          <w:szCs w:val="24"/>
          <w:lang w:val="en-US"/>
        </w:rPr>
        <w:t>max</w:t>
      </w:r>
      <w:r w:rsidR="00F12077" w:rsidRPr="00183F75">
        <w:rPr>
          <w:rFonts w:ascii="Cambria" w:hAnsi="Cambria" w:cs="Times New Roman"/>
          <w:bCs/>
          <w:i/>
          <w:sz w:val="24"/>
          <w:szCs w:val="24"/>
        </w:rPr>
        <w:t xml:space="preserve"> = 10 баллов к </w:t>
      </w:r>
      <w:r w:rsidR="00F12077" w:rsidRPr="00183F75">
        <w:rPr>
          <w:rFonts w:ascii="Cambria" w:hAnsi="Cambria" w:cs="Times New Roman"/>
          <w:bCs/>
          <w:i/>
          <w:sz w:val="24"/>
          <w:szCs w:val="24"/>
          <w:lang w:val="en-US"/>
        </w:rPr>
        <w:t>min</w:t>
      </w:r>
      <w:r w:rsidR="00F12077" w:rsidRPr="00183F75">
        <w:rPr>
          <w:rFonts w:ascii="Cambria" w:hAnsi="Cambria" w:cs="Times New Roman"/>
          <w:bCs/>
          <w:i/>
          <w:sz w:val="24"/>
          <w:szCs w:val="24"/>
        </w:rPr>
        <w:t xml:space="preserve"> = 1 балл)**</w:t>
      </w:r>
    </w:p>
    <w:p w:rsidR="001C3BA0" w:rsidRPr="00183F75" w:rsidRDefault="001C3BA0" w:rsidP="001C3BA0">
      <w:pPr>
        <w:pStyle w:val="a3"/>
        <w:tabs>
          <w:tab w:val="left" w:pos="4958"/>
        </w:tabs>
        <w:ind w:left="426"/>
        <w:jc w:val="both"/>
        <w:rPr>
          <w:rFonts w:ascii="Cambria" w:hAnsi="Cambria"/>
          <w:bCs/>
          <w:sz w:val="24"/>
          <w:szCs w:val="24"/>
        </w:rPr>
      </w:pPr>
      <w:r w:rsidRPr="00183F75">
        <w:rPr>
          <w:rFonts w:ascii="Cambria" w:hAnsi="Cambria"/>
          <w:bCs/>
          <w:sz w:val="24"/>
          <w:szCs w:val="24"/>
        </w:rPr>
        <w:t>Среднее значение отношения EBITDA к совокупной выручке компании за 2012-2013 гг.</w:t>
      </w:r>
    </w:p>
    <w:p w:rsidR="00ED551C" w:rsidRPr="00183F75" w:rsidRDefault="00ED551C" w:rsidP="00ED551C">
      <w:pPr>
        <w:tabs>
          <w:tab w:val="left" w:pos="4958"/>
        </w:tabs>
        <w:jc w:val="both"/>
        <w:rPr>
          <w:rFonts w:ascii="Cambria" w:hAnsi="Cambria" w:cs="Times New Roman"/>
          <w:sz w:val="24"/>
          <w:szCs w:val="24"/>
        </w:rPr>
      </w:pPr>
      <w:r w:rsidRPr="00183F75">
        <w:rPr>
          <w:rFonts w:ascii="Cambria" w:hAnsi="Cambria" w:cs="Times New Roman"/>
          <w:i/>
          <w:iCs/>
          <w:sz w:val="24"/>
          <w:szCs w:val="24"/>
        </w:rPr>
        <w:t>* - Оценка проводится по данным за 2011-2013 гг. на основании официальной отчетности компании, направляемой в ФНС (Форма  №1, 2, 5), справок о среднегодовой численности в соответствии с формой Росстата/ФНС или заверенной компанией справки о численности, заверенной компанией справки  о затратах на технологические инновации и размере амортизационных отчислений в свободной форме.</w:t>
      </w:r>
    </w:p>
    <w:p w:rsidR="00ED551C" w:rsidRPr="00183F75" w:rsidRDefault="00ED551C" w:rsidP="00ED551C">
      <w:pPr>
        <w:tabs>
          <w:tab w:val="left" w:pos="4958"/>
        </w:tabs>
        <w:jc w:val="both"/>
        <w:rPr>
          <w:rFonts w:ascii="Cambria" w:hAnsi="Cambria" w:cs="Times New Roman"/>
          <w:sz w:val="24"/>
          <w:szCs w:val="24"/>
        </w:rPr>
      </w:pPr>
      <w:r w:rsidRPr="00183F75">
        <w:rPr>
          <w:rFonts w:ascii="Cambria" w:hAnsi="Cambria" w:cs="Times New Roman"/>
          <w:i/>
          <w:iCs/>
          <w:sz w:val="24"/>
          <w:szCs w:val="24"/>
        </w:rPr>
        <w:t xml:space="preserve">** - Распределение баллов производится на основе расчета децилей (от </w:t>
      </w:r>
      <w:proofErr w:type="spellStart"/>
      <w:r w:rsidRPr="00183F75">
        <w:rPr>
          <w:rFonts w:ascii="Cambria" w:hAnsi="Cambria" w:cs="Times New Roman"/>
          <w:i/>
          <w:iCs/>
          <w:sz w:val="24"/>
          <w:szCs w:val="24"/>
        </w:rPr>
        <w:t>max</w:t>
      </w:r>
      <w:proofErr w:type="spellEnd"/>
      <w:r w:rsidRPr="00183F75">
        <w:rPr>
          <w:rFonts w:ascii="Cambria" w:hAnsi="Cambria" w:cs="Times New Roman"/>
          <w:i/>
          <w:iCs/>
          <w:sz w:val="24"/>
          <w:szCs w:val="24"/>
        </w:rPr>
        <w:t xml:space="preserve"> = 10 баллов за десятый дециль к </w:t>
      </w:r>
      <w:proofErr w:type="spellStart"/>
      <w:r w:rsidRPr="00183F75">
        <w:rPr>
          <w:rFonts w:ascii="Cambria" w:hAnsi="Cambria" w:cs="Times New Roman"/>
          <w:i/>
          <w:iCs/>
          <w:sz w:val="24"/>
          <w:szCs w:val="24"/>
        </w:rPr>
        <w:t>min</w:t>
      </w:r>
      <w:proofErr w:type="spellEnd"/>
      <w:r w:rsidRPr="00183F75">
        <w:rPr>
          <w:rFonts w:ascii="Cambria" w:hAnsi="Cambria" w:cs="Times New Roman"/>
          <w:i/>
          <w:iCs/>
          <w:sz w:val="24"/>
          <w:szCs w:val="24"/>
        </w:rPr>
        <w:t xml:space="preserve"> = 1 балл за первый дециль)</w:t>
      </w:r>
    </w:p>
    <w:p w:rsidR="00C52646" w:rsidRDefault="00C52646" w:rsidP="00ED551C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183F75" w:rsidRPr="00183F75" w:rsidRDefault="00183F75" w:rsidP="00ED551C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1C3BA0" w:rsidRPr="00183F75" w:rsidRDefault="001C3BA0" w:rsidP="001C3BA0">
      <w:pPr>
        <w:pStyle w:val="a3"/>
        <w:numPr>
          <w:ilvl w:val="0"/>
          <w:numId w:val="10"/>
        </w:num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  <w:r w:rsidRPr="00183F75">
        <w:rPr>
          <w:rFonts w:ascii="Cambria" w:hAnsi="Cambria" w:cs="Times New Roman"/>
          <w:b/>
          <w:bCs/>
          <w:sz w:val="24"/>
          <w:szCs w:val="24"/>
        </w:rPr>
        <w:lastRenderedPageBreak/>
        <w:t>«Высший пилотаж»</w:t>
      </w:r>
    </w:p>
    <w:p w:rsidR="000A155D" w:rsidRPr="00183F75" w:rsidRDefault="000A155D" w:rsidP="000A155D">
      <w:pPr>
        <w:tabs>
          <w:tab w:val="left" w:pos="4958"/>
        </w:tabs>
        <w:jc w:val="both"/>
        <w:rPr>
          <w:rFonts w:ascii="Cambria" w:hAnsi="Cambria" w:cs="Times New Roman"/>
          <w:b/>
          <w:bCs/>
          <w:i/>
          <w:sz w:val="24"/>
          <w:szCs w:val="24"/>
        </w:rPr>
      </w:pPr>
      <w:r w:rsidRPr="00183F75">
        <w:rPr>
          <w:rFonts w:ascii="Cambria" w:hAnsi="Cambria" w:cs="Times New Roman"/>
          <w:b/>
          <w:bCs/>
          <w:i/>
          <w:sz w:val="24"/>
          <w:szCs w:val="24"/>
        </w:rPr>
        <w:t>Лучший проект в области подготовки профессиональных кадров для новых отраслей промышленности в соответствии с передовыми мировыми стандартами</w:t>
      </w:r>
    </w:p>
    <w:p w:rsidR="00E1056F" w:rsidRPr="00183F75" w:rsidRDefault="00FF7084" w:rsidP="0061736A">
      <w:pPr>
        <w:numPr>
          <w:ilvl w:val="0"/>
          <w:numId w:val="20"/>
        </w:num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Негосударственные организации, работающие в сфере профессионального образования</w:t>
      </w:r>
    </w:p>
    <w:p w:rsidR="00E1056F" w:rsidRPr="00183F75" w:rsidRDefault="00FF7084" w:rsidP="0061736A">
      <w:pPr>
        <w:numPr>
          <w:ilvl w:val="0"/>
          <w:numId w:val="20"/>
        </w:num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Организации/негосударственные учебные заведения/сообщества/объединения, которые осуществляют поддержку частных инициатив в профессиональном образовании, и которые направлены на кадровое обеспечение новых отраслей.</w:t>
      </w:r>
    </w:p>
    <w:p w:rsidR="00E1056F" w:rsidRPr="00183F75" w:rsidRDefault="00FF7084" w:rsidP="0061736A">
      <w:pPr>
        <w:numPr>
          <w:ilvl w:val="0"/>
          <w:numId w:val="20"/>
        </w:num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Приоритет отдается образовательным проектам, которые осуществляют подготовку специалистов по направлениям, не имеющим широкой рыночной ниши, испытывающим ограничивающее воздействие административных барьеров и направленным на обеспечение перспективных потребностей отраслей.</w:t>
      </w:r>
    </w:p>
    <w:p w:rsidR="00E1056F" w:rsidRPr="00183F75" w:rsidRDefault="00FF7084" w:rsidP="0061736A">
      <w:pPr>
        <w:numPr>
          <w:ilvl w:val="0"/>
          <w:numId w:val="20"/>
        </w:num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Рассматриваются только действующие проекты, дата создания которых не позднее 2012 года.</w:t>
      </w:r>
    </w:p>
    <w:p w:rsidR="0061736A" w:rsidRPr="00183F75" w:rsidRDefault="0061736A" w:rsidP="0061736A">
      <w:pPr>
        <w:tabs>
          <w:tab w:val="left" w:pos="4958"/>
        </w:tabs>
        <w:rPr>
          <w:rFonts w:ascii="Cambria" w:hAnsi="Cambria" w:cs="Times New Roman"/>
          <w:b/>
          <w:bCs/>
          <w:sz w:val="24"/>
          <w:szCs w:val="24"/>
        </w:rPr>
      </w:pPr>
      <w:r w:rsidRPr="00183F75">
        <w:rPr>
          <w:rFonts w:ascii="Cambria" w:hAnsi="Cambria" w:cs="Times New Roman"/>
          <w:b/>
          <w:bCs/>
          <w:sz w:val="24"/>
          <w:szCs w:val="24"/>
        </w:rPr>
        <w:t>Критерии оценки*</w:t>
      </w:r>
    </w:p>
    <w:p w:rsidR="0061736A" w:rsidRPr="00183F75" w:rsidRDefault="0061736A" w:rsidP="0061736A">
      <w:pPr>
        <w:tabs>
          <w:tab w:val="left" w:pos="4958"/>
        </w:tabs>
        <w:jc w:val="both"/>
        <w:rPr>
          <w:rFonts w:ascii="Cambria" w:hAnsi="Cambria" w:cs="Times New Roman"/>
          <w:sz w:val="24"/>
          <w:szCs w:val="24"/>
          <w:u w:val="single"/>
        </w:rPr>
      </w:pPr>
      <w:r w:rsidRPr="00183F75">
        <w:rPr>
          <w:rFonts w:ascii="Cambria" w:hAnsi="Cambria" w:cs="Times New Roman"/>
          <w:sz w:val="24"/>
          <w:szCs w:val="24"/>
          <w:u w:val="single"/>
        </w:rPr>
        <w:t>Показатели</w:t>
      </w:r>
    </w:p>
    <w:p w:rsidR="0061736A" w:rsidRPr="00183F75" w:rsidRDefault="0061736A" w:rsidP="0061736A">
      <w:pPr>
        <w:tabs>
          <w:tab w:val="left" w:pos="4958"/>
        </w:tabs>
        <w:ind w:left="720"/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 xml:space="preserve">1. Потенциал обеспечения потребности отрасли в профессиональных кадрах за счет реализации проекта (текущее количество </w:t>
      </w:r>
      <w:proofErr w:type="spellStart"/>
      <w:r w:rsidRPr="00183F75">
        <w:rPr>
          <w:rFonts w:ascii="Cambria" w:hAnsi="Cambria" w:cs="Times New Roman"/>
          <w:bCs/>
          <w:sz w:val="24"/>
          <w:szCs w:val="24"/>
        </w:rPr>
        <w:t>обучаю</w:t>
      </w:r>
      <w:r w:rsidR="00183F75" w:rsidRPr="00183F75">
        <w:rPr>
          <w:rFonts w:ascii="Cambria" w:hAnsi="Cambria" w:cs="Times New Roman"/>
          <w:bCs/>
          <w:sz w:val="24"/>
          <w:szCs w:val="24"/>
        </w:rPr>
        <w:t>щихся+прогноз</w:t>
      </w:r>
      <w:proofErr w:type="spellEnd"/>
      <w:r w:rsidR="00183F75" w:rsidRPr="00183F75">
        <w:rPr>
          <w:rFonts w:ascii="Cambria" w:hAnsi="Cambria" w:cs="Times New Roman"/>
          <w:bCs/>
          <w:sz w:val="24"/>
          <w:szCs w:val="24"/>
        </w:rPr>
        <w:t>). Единица измерения % - 25.</w:t>
      </w:r>
    </w:p>
    <w:p w:rsidR="0061736A" w:rsidRPr="00183F75" w:rsidRDefault="0061736A" w:rsidP="0061736A">
      <w:pPr>
        <w:tabs>
          <w:tab w:val="left" w:pos="4958"/>
        </w:tabs>
        <w:ind w:left="720"/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2. Степень вовлеченности предприятий-работодателей в процесс подготовки профессиональных кадров</w:t>
      </w:r>
      <w:r w:rsidR="00183F75" w:rsidRPr="00183F75">
        <w:rPr>
          <w:rFonts w:ascii="Cambria" w:hAnsi="Cambria" w:cs="Times New Roman"/>
          <w:bCs/>
          <w:sz w:val="24"/>
          <w:szCs w:val="24"/>
        </w:rPr>
        <w:t>. Единица измерения % - 25.</w:t>
      </w:r>
    </w:p>
    <w:p w:rsidR="0061736A" w:rsidRPr="00183F75" w:rsidRDefault="0061736A" w:rsidP="0061736A">
      <w:pPr>
        <w:tabs>
          <w:tab w:val="left" w:pos="4958"/>
        </w:tabs>
        <w:ind w:left="720"/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3. Использование международных стандартов подготовки профессиональных кадров</w:t>
      </w:r>
      <w:r w:rsidR="00183F75" w:rsidRPr="00183F75">
        <w:rPr>
          <w:rFonts w:ascii="Cambria" w:hAnsi="Cambria" w:cs="Times New Roman"/>
          <w:bCs/>
          <w:sz w:val="24"/>
          <w:szCs w:val="24"/>
        </w:rPr>
        <w:t>. Единица измерения % - 20.</w:t>
      </w:r>
    </w:p>
    <w:p w:rsidR="0061736A" w:rsidRPr="00183F75" w:rsidRDefault="0061736A" w:rsidP="0061736A">
      <w:pPr>
        <w:tabs>
          <w:tab w:val="left" w:pos="4958"/>
        </w:tabs>
        <w:ind w:left="720"/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 xml:space="preserve">4. Соответствие проектов подготовки перспективным потребностям экономики (оценивается на основе Атласа новых профессий </w:t>
      </w:r>
      <w:hyperlink r:id="rId28" w:history="1">
        <w:r w:rsidRPr="00183F75">
          <w:rPr>
            <w:sz w:val="24"/>
            <w:szCs w:val="24"/>
          </w:rPr>
          <w:t>http://www.asi.ru/reports/16344</w:t>
        </w:r>
      </w:hyperlink>
      <w:hyperlink r:id="rId29" w:history="1">
        <w:r w:rsidRPr="00183F75">
          <w:rPr>
            <w:sz w:val="24"/>
            <w:szCs w:val="24"/>
          </w:rPr>
          <w:t>/</w:t>
        </w:r>
      </w:hyperlink>
      <w:r w:rsidRPr="00183F75">
        <w:rPr>
          <w:rFonts w:ascii="Cambria" w:hAnsi="Cambria" w:cs="Times New Roman"/>
          <w:bCs/>
          <w:sz w:val="24"/>
          <w:szCs w:val="24"/>
        </w:rPr>
        <w:t xml:space="preserve"> </w:t>
      </w:r>
      <w:r w:rsidR="00183F75" w:rsidRPr="00183F75">
        <w:rPr>
          <w:rFonts w:ascii="Cambria" w:hAnsi="Cambria" w:cs="Times New Roman"/>
          <w:bCs/>
          <w:sz w:val="24"/>
          <w:szCs w:val="24"/>
        </w:rPr>
        <w:t>). Единица измерения % - 15.</w:t>
      </w:r>
    </w:p>
    <w:p w:rsidR="0061736A" w:rsidRPr="00183F75" w:rsidRDefault="0061736A" w:rsidP="0061736A">
      <w:pPr>
        <w:tabs>
          <w:tab w:val="left" w:pos="4958"/>
        </w:tabs>
        <w:ind w:left="720"/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 xml:space="preserve">5. Соответствие проектов  ключевым трендам развития системы образования  (оценивается на основе результатов исследования о будущем образовании 2035 </w:t>
      </w:r>
      <w:hyperlink r:id="rId30" w:history="1">
        <w:r w:rsidRPr="00183F75">
          <w:rPr>
            <w:sz w:val="24"/>
            <w:szCs w:val="24"/>
          </w:rPr>
          <w:t>http://www.asi.ru/molprof/foresight/12254</w:t>
        </w:r>
      </w:hyperlink>
      <w:hyperlink r:id="rId31" w:history="1">
        <w:r w:rsidRPr="00183F75">
          <w:rPr>
            <w:sz w:val="24"/>
            <w:szCs w:val="24"/>
          </w:rPr>
          <w:t>/</w:t>
        </w:r>
      </w:hyperlink>
      <w:r w:rsidRPr="00183F75">
        <w:rPr>
          <w:rFonts w:ascii="Cambria" w:hAnsi="Cambria" w:cs="Times New Roman"/>
          <w:bCs/>
          <w:sz w:val="24"/>
          <w:szCs w:val="24"/>
        </w:rPr>
        <w:t xml:space="preserve"> )</w:t>
      </w:r>
      <w:r w:rsidR="00183F75" w:rsidRPr="00183F75">
        <w:rPr>
          <w:rFonts w:ascii="Cambria" w:hAnsi="Cambria" w:cs="Times New Roman"/>
          <w:bCs/>
          <w:sz w:val="24"/>
          <w:szCs w:val="24"/>
        </w:rPr>
        <w:t>. Единица измерения % - 15.</w:t>
      </w:r>
      <w:r w:rsidRPr="00183F75">
        <w:rPr>
          <w:rFonts w:ascii="Cambria" w:hAnsi="Cambria" w:cs="Times New Roman"/>
          <w:bCs/>
          <w:sz w:val="24"/>
          <w:szCs w:val="24"/>
        </w:rPr>
        <w:t xml:space="preserve"> </w:t>
      </w:r>
    </w:p>
    <w:p w:rsidR="0061736A" w:rsidRPr="00183F75" w:rsidRDefault="0061736A" w:rsidP="005C0516">
      <w:pPr>
        <w:tabs>
          <w:tab w:val="left" w:pos="4958"/>
        </w:tabs>
        <w:jc w:val="both"/>
        <w:rPr>
          <w:rFonts w:ascii="Cambria" w:hAnsi="Cambria" w:cs="Times New Roman"/>
          <w:iCs/>
          <w:sz w:val="24"/>
          <w:szCs w:val="24"/>
        </w:rPr>
      </w:pPr>
    </w:p>
    <w:p w:rsidR="001C3BA0" w:rsidRPr="00183F75" w:rsidRDefault="001C3BA0" w:rsidP="003D26C1">
      <w:pPr>
        <w:pStyle w:val="a3"/>
        <w:numPr>
          <w:ilvl w:val="0"/>
          <w:numId w:val="10"/>
        </w:num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  <w:r w:rsidRPr="00183F75">
        <w:rPr>
          <w:rFonts w:ascii="Cambria" w:hAnsi="Cambria" w:cs="Times New Roman"/>
          <w:b/>
          <w:bCs/>
          <w:sz w:val="24"/>
          <w:szCs w:val="24"/>
        </w:rPr>
        <w:t>«За полезное»</w:t>
      </w:r>
    </w:p>
    <w:p w:rsidR="000A155D" w:rsidRPr="00183F75" w:rsidRDefault="000A155D" w:rsidP="000A155D">
      <w:pPr>
        <w:tabs>
          <w:tab w:val="left" w:pos="4958"/>
        </w:tabs>
        <w:rPr>
          <w:rFonts w:ascii="Cambria" w:hAnsi="Cambria" w:cs="Times New Roman"/>
          <w:b/>
          <w:bCs/>
          <w:i/>
          <w:sz w:val="24"/>
          <w:szCs w:val="24"/>
        </w:rPr>
      </w:pPr>
      <w:r w:rsidRPr="00183F75">
        <w:rPr>
          <w:rFonts w:ascii="Cambria" w:hAnsi="Cambria" w:cs="Times New Roman"/>
          <w:b/>
          <w:bCs/>
          <w:i/>
          <w:sz w:val="24"/>
          <w:szCs w:val="24"/>
        </w:rPr>
        <w:t>Лучший проект по оказанию услуг предп</w:t>
      </w:r>
      <w:r w:rsidR="00183F75" w:rsidRPr="00183F75">
        <w:rPr>
          <w:rFonts w:ascii="Cambria" w:hAnsi="Cambria" w:cs="Times New Roman"/>
          <w:b/>
          <w:bCs/>
          <w:i/>
          <w:sz w:val="24"/>
          <w:szCs w:val="24"/>
        </w:rPr>
        <w:t>ринимателями в социальной сфере</w:t>
      </w:r>
    </w:p>
    <w:p w:rsidR="00183F75" w:rsidRPr="00183F75" w:rsidRDefault="00183F75" w:rsidP="00183F75">
      <w:p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/>
          <w:bCs/>
          <w:sz w:val="24"/>
          <w:szCs w:val="24"/>
        </w:rPr>
        <w:t xml:space="preserve">Участники конкурса </w:t>
      </w:r>
      <w:r w:rsidRPr="00183F75">
        <w:rPr>
          <w:rFonts w:ascii="Cambria" w:hAnsi="Cambria" w:cs="Times New Roman"/>
          <w:bCs/>
          <w:sz w:val="24"/>
          <w:szCs w:val="24"/>
        </w:rPr>
        <w:t>- некоммерческие организации,  коммерческие организации (из числа субъектов малого и среднего предпринимательства), индивидуальные предприниматели, зарегистрированные и осуществляющие свою деятельность на территории России, экономическая деятельность  которых направлена на:</w:t>
      </w:r>
    </w:p>
    <w:p w:rsidR="00E1056F" w:rsidRPr="00183F75" w:rsidRDefault="00FF7084" w:rsidP="00183F75">
      <w:pPr>
        <w:numPr>
          <w:ilvl w:val="0"/>
          <w:numId w:val="21"/>
        </w:num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улучшение социальных условий в регионах (создание детских садов, спортивных кружков, производство медицинской техники по льготным ценам и т.д.);</w:t>
      </w:r>
    </w:p>
    <w:p w:rsidR="00E1056F" w:rsidRPr="00183F75" w:rsidRDefault="00FF7084" w:rsidP="00183F75">
      <w:pPr>
        <w:numPr>
          <w:ilvl w:val="0"/>
          <w:numId w:val="21"/>
        </w:num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реабилитацию инвалидов;</w:t>
      </w:r>
    </w:p>
    <w:p w:rsidR="00E1056F" w:rsidRPr="00183F75" w:rsidRDefault="00FF7084" w:rsidP="00183F75">
      <w:pPr>
        <w:numPr>
          <w:ilvl w:val="0"/>
          <w:numId w:val="21"/>
        </w:num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адаптацию в обществе реально или потенциально асоциальных граждан;</w:t>
      </w:r>
    </w:p>
    <w:p w:rsidR="00E1056F" w:rsidRPr="00183F75" w:rsidRDefault="00FF7084" w:rsidP="00183F75">
      <w:pPr>
        <w:numPr>
          <w:ilvl w:val="0"/>
          <w:numId w:val="21"/>
        </w:numPr>
        <w:tabs>
          <w:tab w:val="left" w:pos="4958"/>
        </w:tabs>
        <w:jc w:val="both"/>
        <w:rPr>
          <w:rFonts w:ascii="Cambria" w:hAnsi="Cambria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создание рабочих мест для лиц, находящих</w:t>
      </w:r>
      <w:r w:rsidR="00183F75" w:rsidRPr="00183F75">
        <w:rPr>
          <w:rFonts w:ascii="Cambria" w:hAnsi="Cambria" w:cs="Times New Roman"/>
          <w:bCs/>
          <w:sz w:val="24"/>
          <w:szCs w:val="24"/>
        </w:rPr>
        <w:t>ся в трудной жизненной ситуации</w:t>
      </w:r>
      <w:r w:rsidRPr="00183F75">
        <w:rPr>
          <w:rFonts w:ascii="Cambria" w:hAnsi="Cambria" w:cs="Times New Roman"/>
          <w:bCs/>
          <w:sz w:val="24"/>
          <w:szCs w:val="24"/>
        </w:rPr>
        <w:t>.</w:t>
      </w:r>
      <w:r w:rsidR="00183F75" w:rsidRPr="00183F75">
        <w:rPr>
          <w:rFonts w:ascii="Cambria" w:hAnsi="Cambria" w:cs="Times New Roman"/>
          <w:bCs/>
          <w:sz w:val="24"/>
          <w:szCs w:val="24"/>
        </w:rPr>
        <w:t xml:space="preserve"> (</w:t>
      </w:r>
      <w:r w:rsidR="00183F75" w:rsidRPr="00183F75">
        <w:rPr>
          <w:rFonts w:ascii="Cambria" w:hAnsi="Cambria"/>
          <w:bCs/>
          <w:i/>
          <w:iCs/>
          <w:sz w:val="24"/>
          <w:szCs w:val="24"/>
        </w:rPr>
        <w:t>Ст.21 ФЗ «Об основах социального обслуживания населения в Российской Федерации»).</w:t>
      </w:r>
    </w:p>
    <w:p w:rsidR="00183F75" w:rsidRPr="00183F75" w:rsidRDefault="00183F75" w:rsidP="00183F75">
      <w:p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Проект должен соответствовать хотя бы одному из вышеперечисленных направлений.</w:t>
      </w:r>
    </w:p>
    <w:p w:rsidR="00183F75" w:rsidRPr="00183F75" w:rsidRDefault="00183F75" w:rsidP="00183F75">
      <w:p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Рассматриваются только действующие проекты, дата создания которых не позднее 2011 года.</w:t>
      </w:r>
    </w:p>
    <w:p w:rsidR="00183F75" w:rsidRPr="00183F75" w:rsidRDefault="00183F75" w:rsidP="00183F75">
      <w:p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 xml:space="preserve">Приоритет отдаётся проектам: </w:t>
      </w:r>
    </w:p>
    <w:p w:rsidR="00183F75" w:rsidRPr="00183F75" w:rsidRDefault="00183F75" w:rsidP="00183F75">
      <w:p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- имеющим инновационную составляющую в подходе к решению социальных проблем, подтвержденную патентом;</w:t>
      </w:r>
    </w:p>
    <w:p w:rsidR="00E1056F" w:rsidRPr="00183F75" w:rsidRDefault="00FF7084" w:rsidP="00183F75">
      <w:pPr>
        <w:numPr>
          <w:ilvl w:val="0"/>
          <w:numId w:val="22"/>
        </w:num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lastRenderedPageBreak/>
        <w:t>имеющим потенциал к тиражированию в других регионах.</w:t>
      </w:r>
    </w:p>
    <w:p w:rsidR="00183F75" w:rsidRPr="00183F75" w:rsidRDefault="00183F75" w:rsidP="00183F75">
      <w:p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183F75">
        <w:rPr>
          <w:rFonts w:ascii="Cambria" w:hAnsi="Cambria" w:cs="Times New Roman"/>
          <w:bCs/>
          <w:sz w:val="24"/>
          <w:szCs w:val="24"/>
        </w:rPr>
        <w:t>Дополнительное преимущество</w:t>
      </w:r>
      <w:r w:rsidRPr="00183F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183F75">
        <w:rPr>
          <w:rFonts w:ascii="Cambria" w:hAnsi="Cambria" w:cs="Times New Roman"/>
          <w:bCs/>
          <w:sz w:val="24"/>
          <w:szCs w:val="24"/>
        </w:rPr>
        <w:t>получают проекты, которые направлены на создание рабочих мест.</w:t>
      </w:r>
    </w:p>
    <w:p w:rsidR="00183F75" w:rsidRPr="00183F75" w:rsidRDefault="00183F75" w:rsidP="00183F75">
      <w:pPr>
        <w:tabs>
          <w:tab w:val="left" w:pos="4958"/>
        </w:tabs>
        <w:rPr>
          <w:rFonts w:ascii="Cambria" w:hAnsi="Cambria" w:cs="Times New Roman"/>
          <w:b/>
          <w:bCs/>
          <w:sz w:val="24"/>
          <w:szCs w:val="24"/>
        </w:rPr>
      </w:pPr>
      <w:r w:rsidRPr="00183F75">
        <w:rPr>
          <w:rFonts w:ascii="Cambria" w:hAnsi="Cambria" w:cs="Times New Roman"/>
          <w:b/>
          <w:bCs/>
          <w:sz w:val="24"/>
          <w:szCs w:val="24"/>
        </w:rPr>
        <w:t>Критерии оценки*</w:t>
      </w:r>
    </w:p>
    <w:p w:rsidR="00183F75" w:rsidRPr="00183F75" w:rsidRDefault="00183F75" w:rsidP="00183F75">
      <w:pPr>
        <w:tabs>
          <w:tab w:val="left" w:pos="4958"/>
        </w:tabs>
        <w:jc w:val="both"/>
        <w:rPr>
          <w:rFonts w:ascii="Cambria" w:hAnsi="Cambria" w:cs="Times New Roman"/>
          <w:sz w:val="24"/>
          <w:szCs w:val="24"/>
          <w:u w:val="single"/>
        </w:rPr>
      </w:pPr>
      <w:r w:rsidRPr="00183F75">
        <w:rPr>
          <w:rFonts w:ascii="Cambria" w:hAnsi="Cambria" w:cs="Times New Roman"/>
          <w:sz w:val="24"/>
          <w:szCs w:val="24"/>
          <w:u w:val="single"/>
        </w:rPr>
        <w:t>Показатели:</w:t>
      </w:r>
    </w:p>
    <w:tbl>
      <w:tblPr>
        <w:tblW w:w="986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2"/>
        <w:gridCol w:w="1559"/>
        <w:gridCol w:w="3827"/>
      </w:tblGrid>
      <w:tr w:rsidR="00183F75" w:rsidRPr="00183F75" w:rsidTr="00183F75">
        <w:trPr>
          <w:trHeight w:val="555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183F75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8"/>
                <w:szCs w:val="28"/>
              </w:rPr>
            </w:pPr>
            <w:r w:rsidRPr="00183F75">
              <w:rPr>
                <w:rFonts w:ascii="Cambria" w:hAnsi="Cambria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83F75">
              <w:rPr>
                <w:rFonts w:ascii="Cambria" w:hAnsi="Cambria" w:cs="Times New Roman"/>
                <w:b/>
                <w:bCs/>
                <w:sz w:val="20"/>
                <w:szCs w:val="20"/>
              </w:rPr>
              <w:t>Коэффициент значимости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83F75">
              <w:rPr>
                <w:rFonts w:ascii="Cambria" w:hAnsi="Cambria" w:cs="Times New Roman"/>
                <w:b/>
                <w:bCs/>
                <w:sz w:val="20"/>
                <w:szCs w:val="20"/>
              </w:rPr>
              <w:t>Значение</w:t>
            </w:r>
          </w:p>
        </w:tc>
      </w:tr>
      <w:tr w:rsidR="00183F75" w:rsidRPr="00183F75" w:rsidTr="00183F75">
        <w:trPr>
          <w:trHeight w:val="1077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Выручка от осуществления экономической деятельности, связанной с решением социальных проблем (без учёта НДС), 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183F75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 xml:space="preserve">70 % и более – 100 баллов </w:t>
            </w:r>
          </w:p>
          <w:p w:rsidR="00183F75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от 50 до 70 %  – 50 баллов,</w:t>
            </w:r>
          </w:p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менее 50 %  – 0 баллов</w:t>
            </w:r>
          </w:p>
        </w:tc>
      </w:tr>
      <w:tr w:rsidR="00183F75" w:rsidRPr="00183F75" w:rsidTr="00183F75">
        <w:trPr>
          <w:trHeight w:val="1077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Количество человек, воспользовавшихся услугами в рамках реализации социального проекта, ед.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183F75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 xml:space="preserve">20ед и более – 100 баллов </w:t>
            </w:r>
          </w:p>
          <w:p w:rsidR="00183F75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 xml:space="preserve">от 10 до 20 </w:t>
            </w:r>
            <w:proofErr w:type="spellStart"/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ед</w:t>
            </w:r>
            <w:proofErr w:type="spellEnd"/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 xml:space="preserve"> – 50 баллов</w:t>
            </w:r>
          </w:p>
          <w:p w:rsidR="00183F75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 xml:space="preserve">менее 10 </w:t>
            </w:r>
            <w:proofErr w:type="spellStart"/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ед</w:t>
            </w:r>
            <w:proofErr w:type="spellEnd"/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 xml:space="preserve">  – 0 баллов</w:t>
            </w:r>
          </w:p>
          <w:p w:rsidR="00E1056F" w:rsidRPr="00183F75" w:rsidRDefault="00E1056F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183F75" w:rsidRPr="00183F75" w:rsidTr="00183F75">
        <w:trPr>
          <w:trHeight w:val="1794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 xml:space="preserve">Разница в стоимости услуг в сравнении с бюджетными нормативами финансирования по аналогичным услугам*, %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183F75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 xml:space="preserve">Стоимость дешевле на 10% – 100 баллов </w:t>
            </w:r>
          </w:p>
          <w:p w:rsidR="00183F75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Стоимость дешевле от 0 до 10%– 50 баллов</w:t>
            </w:r>
          </w:p>
          <w:p w:rsidR="00E1056F" w:rsidRPr="00183F75" w:rsidRDefault="00183F75" w:rsidP="00183F75">
            <w:pPr>
              <w:tabs>
                <w:tab w:val="left" w:pos="4958"/>
              </w:tabs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83F75">
              <w:rPr>
                <w:rFonts w:ascii="Cambria" w:hAnsi="Cambria" w:cs="Times New Roman"/>
                <w:bCs/>
                <w:sz w:val="24"/>
                <w:szCs w:val="24"/>
              </w:rPr>
              <w:t>Стоимость дороже   – 0 баллов</w:t>
            </w:r>
          </w:p>
        </w:tc>
      </w:tr>
    </w:tbl>
    <w:p w:rsidR="00183F75" w:rsidRPr="00183F75" w:rsidRDefault="00183F75" w:rsidP="00183F75">
      <w:pPr>
        <w:tabs>
          <w:tab w:val="left" w:pos="4958"/>
        </w:tabs>
        <w:jc w:val="both"/>
        <w:rPr>
          <w:rFonts w:ascii="Cambria" w:hAnsi="Cambria" w:cs="Times New Roman"/>
          <w:bCs/>
          <w:sz w:val="24"/>
          <w:szCs w:val="24"/>
        </w:rPr>
      </w:pPr>
    </w:p>
    <w:p w:rsidR="001C3BA0" w:rsidRDefault="001C3BA0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Pr="00D202F6" w:rsidRDefault="000B1C0A" w:rsidP="000B1C0A">
      <w:pPr>
        <w:tabs>
          <w:tab w:val="left" w:pos="4958"/>
        </w:tabs>
        <w:jc w:val="right"/>
        <w:rPr>
          <w:rFonts w:ascii="Cambria" w:hAnsi="Cambria" w:cs="Times New Roman"/>
          <w:b/>
          <w:i/>
          <w:sz w:val="28"/>
          <w:szCs w:val="28"/>
        </w:rPr>
      </w:pPr>
      <w:r>
        <w:rPr>
          <w:rFonts w:ascii="Cambria" w:hAnsi="Cambria" w:cs="Times New Roman"/>
          <w:b/>
          <w:i/>
          <w:sz w:val="28"/>
          <w:szCs w:val="28"/>
        </w:rPr>
        <w:lastRenderedPageBreak/>
        <w:t>Приложение №2</w:t>
      </w:r>
      <w:r w:rsidRPr="00D202F6">
        <w:rPr>
          <w:rFonts w:ascii="Cambria" w:hAnsi="Cambria" w:cs="Times New Roman"/>
          <w:b/>
          <w:i/>
          <w:sz w:val="28"/>
          <w:szCs w:val="28"/>
        </w:rPr>
        <w:t xml:space="preserve"> </w:t>
      </w: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0B1C0A" w:rsidRPr="00D961CF" w:rsidRDefault="000B1C0A" w:rsidP="000B1C0A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Поря</w:t>
      </w:r>
      <w:r w:rsidRPr="00D961CF">
        <w:rPr>
          <w:rFonts w:ascii="Cambria" w:hAnsi="Cambria" w:cs="Times New Roman"/>
          <w:b/>
          <w:sz w:val="28"/>
          <w:szCs w:val="28"/>
        </w:rPr>
        <w:t xml:space="preserve">док проведения финального межрегионального этапа Национальной предпринимательской премии «Бизнес-Успех», </w:t>
      </w:r>
      <w:r w:rsidR="00D81917">
        <w:rPr>
          <w:rFonts w:ascii="Cambria" w:hAnsi="Cambria" w:cs="Times New Roman"/>
          <w:b/>
          <w:sz w:val="28"/>
          <w:szCs w:val="28"/>
        </w:rPr>
        <w:t>г.</w:t>
      </w:r>
      <w:bookmarkStart w:id="1" w:name="_GoBack"/>
      <w:bookmarkEnd w:id="1"/>
      <w:r w:rsidRPr="00D961CF">
        <w:rPr>
          <w:rFonts w:ascii="Cambria" w:hAnsi="Cambria" w:cs="Times New Roman"/>
          <w:b/>
          <w:sz w:val="28"/>
          <w:szCs w:val="28"/>
        </w:rPr>
        <w:t>Москва</w:t>
      </w:r>
    </w:p>
    <w:p w:rsidR="000B1C0A" w:rsidRDefault="000B1C0A" w:rsidP="007B7741">
      <w:pPr>
        <w:pStyle w:val="ConsPlusTitle"/>
        <w:ind w:left="708" w:hanging="708"/>
        <w:jc w:val="center"/>
        <w:rPr>
          <w:rFonts w:ascii="Cambria" w:eastAsia="Calibri" w:hAnsi="Cambria" w:cs="Times New Roman"/>
          <w:b w:val="0"/>
          <w:bCs w:val="0"/>
          <w:sz w:val="28"/>
          <w:szCs w:val="28"/>
        </w:rPr>
      </w:pPr>
      <w:r w:rsidRPr="00D961CF">
        <w:rPr>
          <w:rFonts w:ascii="Cambria" w:eastAsia="Calibri" w:hAnsi="Cambria" w:cs="Times New Roman"/>
          <w:b w:val="0"/>
          <w:bCs w:val="0"/>
          <w:sz w:val="28"/>
          <w:szCs w:val="28"/>
        </w:rPr>
        <w:t>(</w:t>
      </w:r>
      <w:r>
        <w:rPr>
          <w:rFonts w:ascii="Cambria" w:eastAsia="Calibri" w:hAnsi="Cambria" w:cs="Times New Roman"/>
          <w:b w:val="0"/>
          <w:bCs w:val="0"/>
          <w:sz w:val="28"/>
          <w:szCs w:val="28"/>
        </w:rPr>
        <w:t>порядок определен для номинаций</w:t>
      </w:r>
      <w:r w:rsidRPr="00D961CF">
        <w:rPr>
          <w:rFonts w:ascii="Cambria" w:eastAsia="Calibri" w:hAnsi="Cambria" w:cs="Times New Roman"/>
          <w:b w:val="0"/>
          <w:bCs w:val="0"/>
          <w:sz w:val="28"/>
          <w:szCs w:val="28"/>
        </w:rPr>
        <w:t>: Молодежная премия в области предпринимательства, лучший проект в сфере торговли и услуг, Лучший муниципалитет)</w:t>
      </w:r>
    </w:p>
    <w:p w:rsidR="000B1C0A" w:rsidRPr="00D961CF" w:rsidRDefault="000B1C0A" w:rsidP="000B1C0A">
      <w:pPr>
        <w:pStyle w:val="ConsPlusTitle"/>
        <w:ind w:left="708" w:hanging="708"/>
        <w:jc w:val="center"/>
        <w:rPr>
          <w:rFonts w:ascii="Cambria" w:eastAsia="Calibri" w:hAnsi="Cambria" w:cs="Times New Roman"/>
          <w:b w:val="0"/>
          <w:bCs w:val="0"/>
          <w:sz w:val="28"/>
          <w:szCs w:val="28"/>
        </w:rPr>
      </w:pPr>
    </w:p>
    <w:p w:rsidR="000B1C0A" w:rsidRPr="00426EF4" w:rsidRDefault="000B1C0A" w:rsidP="000B1C0A">
      <w:pPr>
        <w:pStyle w:val="a3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Общие положения</w:t>
      </w:r>
    </w:p>
    <w:p w:rsidR="000B1C0A" w:rsidRDefault="000B1C0A" w:rsidP="000B1C0A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Организаторами</w:t>
      </w:r>
      <w:r w:rsidRPr="00426EF4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финального межрегионального</w:t>
      </w:r>
      <w:r w:rsidRPr="00426EF4">
        <w:rPr>
          <w:rFonts w:ascii="Cambria" w:hAnsi="Cambria" w:cs="Times New Roman"/>
          <w:sz w:val="28"/>
          <w:szCs w:val="28"/>
        </w:rPr>
        <w:t xml:space="preserve"> этапа </w:t>
      </w:r>
      <w:r>
        <w:rPr>
          <w:rFonts w:ascii="Cambria" w:hAnsi="Cambria" w:cs="Times New Roman"/>
          <w:sz w:val="28"/>
          <w:szCs w:val="28"/>
        </w:rPr>
        <w:t>Национальной предпринимательской Премии «Бизнес-Успех»</w:t>
      </w:r>
      <w:r w:rsidRPr="00426EF4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являю</w:t>
      </w:r>
      <w:r w:rsidRPr="00426EF4">
        <w:rPr>
          <w:rFonts w:ascii="Cambria" w:hAnsi="Cambria" w:cs="Times New Roman"/>
          <w:sz w:val="28"/>
          <w:szCs w:val="28"/>
        </w:rPr>
        <w:t>тся Общероссийская обществе</w:t>
      </w:r>
      <w:r>
        <w:rPr>
          <w:rFonts w:ascii="Cambria" w:hAnsi="Cambria" w:cs="Times New Roman"/>
          <w:sz w:val="28"/>
          <w:szCs w:val="28"/>
        </w:rPr>
        <w:t>нная организация «ОПОРА-РОССИИ»</w:t>
      </w:r>
      <w:r w:rsidRPr="00A56739">
        <w:rPr>
          <w:rFonts w:ascii="Cambria" w:hAnsi="Cambria" w:cs="Times New Roman"/>
          <w:sz w:val="28"/>
          <w:szCs w:val="28"/>
        </w:rPr>
        <w:t xml:space="preserve"> </w:t>
      </w:r>
      <w:r w:rsidRPr="008D4DC5">
        <w:rPr>
          <w:rFonts w:ascii="Cambria" w:hAnsi="Cambria" w:cs="Times New Roman"/>
          <w:sz w:val="28"/>
          <w:szCs w:val="28"/>
        </w:rPr>
        <w:t xml:space="preserve">(далее по тексту </w:t>
      </w:r>
      <w:r>
        <w:rPr>
          <w:rFonts w:ascii="Cambria" w:hAnsi="Cambria" w:cs="Times New Roman"/>
          <w:sz w:val="28"/>
          <w:szCs w:val="28"/>
        </w:rPr>
        <w:t>Организация</w:t>
      </w:r>
      <w:r w:rsidRPr="008D4DC5">
        <w:rPr>
          <w:rFonts w:ascii="Cambria" w:hAnsi="Cambria" w:cs="Times New Roman"/>
          <w:sz w:val="28"/>
          <w:szCs w:val="28"/>
        </w:rPr>
        <w:t>)</w:t>
      </w:r>
      <w:r>
        <w:rPr>
          <w:rFonts w:ascii="Cambria" w:hAnsi="Cambria" w:cs="Times New Roman"/>
          <w:sz w:val="28"/>
          <w:szCs w:val="28"/>
        </w:rPr>
        <w:t xml:space="preserve"> и </w:t>
      </w:r>
      <w:r w:rsidRPr="00C84340">
        <w:rPr>
          <w:rFonts w:ascii="Cambria" w:hAnsi="Cambria" w:cs="Times New Roman"/>
          <w:sz w:val="28"/>
          <w:szCs w:val="28"/>
        </w:rPr>
        <w:t>Автономная некоммерческая организация «Агентство стратегических инициатив по продвижению новых проектов»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8D4DC5">
        <w:rPr>
          <w:rFonts w:ascii="Cambria" w:hAnsi="Cambria" w:cs="Times New Roman"/>
          <w:sz w:val="28"/>
          <w:szCs w:val="28"/>
        </w:rPr>
        <w:t xml:space="preserve">(далее по тексту </w:t>
      </w:r>
      <w:r>
        <w:rPr>
          <w:rFonts w:ascii="Cambria" w:hAnsi="Cambria" w:cs="Times New Roman"/>
          <w:sz w:val="28"/>
          <w:szCs w:val="28"/>
        </w:rPr>
        <w:t>Агентство</w:t>
      </w:r>
      <w:r w:rsidRPr="008D4DC5">
        <w:rPr>
          <w:rFonts w:ascii="Cambria" w:hAnsi="Cambria" w:cs="Times New Roman"/>
          <w:sz w:val="28"/>
          <w:szCs w:val="28"/>
        </w:rPr>
        <w:t>)</w:t>
      </w:r>
      <w:r>
        <w:rPr>
          <w:rFonts w:ascii="Cambria" w:hAnsi="Cambria" w:cs="Times New Roman"/>
          <w:sz w:val="28"/>
          <w:szCs w:val="28"/>
        </w:rPr>
        <w:t xml:space="preserve">, при совместном упоминании </w:t>
      </w:r>
      <w:r w:rsidRPr="008D4DC5">
        <w:rPr>
          <w:rFonts w:ascii="Cambria" w:hAnsi="Cambria" w:cs="Times New Roman"/>
          <w:sz w:val="28"/>
          <w:szCs w:val="28"/>
        </w:rPr>
        <w:t xml:space="preserve">далее по тексту </w:t>
      </w:r>
      <w:r>
        <w:rPr>
          <w:rFonts w:ascii="Cambria" w:hAnsi="Cambria" w:cs="Times New Roman"/>
          <w:sz w:val="28"/>
          <w:szCs w:val="28"/>
        </w:rPr>
        <w:t>Организаторы</w:t>
      </w:r>
      <w:r w:rsidRPr="00426EF4">
        <w:rPr>
          <w:rFonts w:ascii="Cambria" w:hAnsi="Cambria" w:cs="Times New Roman"/>
          <w:sz w:val="28"/>
          <w:szCs w:val="28"/>
        </w:rPr>
        <w:t xml:space="preserve">. </w:t>
      </w:r>
    </w:p>
    <w:p w:rsidR="000B1C0A" w:rsidRPr="00426EF4" w:rsidRDefault="000B1C0A" w:rsidP="000B1C0A">
      <w:pPr>
        <w:pStyle w:val="a3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Конкурс проводится в рамках форума «Территория бизнеса – территория жизни».</w:t>
      </w:r>
    </w:p>
    <w:p w:rsidR="000B1C0A" w:rsidRPr="00426EF4" w:rsidRDefault="000B1C0A" w:rsidP="000B1C0A">
      <w:pPr>
        <w:autoSpaceDE w:val="0"/>
        <w:autoSpaceDN w:val="0"/>
        <w:adjustRightInd w:val="0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1.2. Адрес для подачи конкурсных заявок.</w:t>
      </w:r>
    </w:p>
    <w:p w:rsidR="000B1C0A" w:rsidRPr="00426EF4" w:rsidRDefault="000B1C0A" w:rsidP="000B1C0A">
      <w:pPr>
        <w:autoSpaceDE w:val="0"/>
        <w:autoSpaceDN w:val="0"/>
        <w:adjustRightInd w:val="0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1.2.1. Заявки на участие в Конкурсе заполняются на официальном сайте Конкурса </w:t>
      </w:r>
      <w:hyperlink r:id="rId32" w:history="1"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www</w:t>
        </w:r>
        <w:r w:rsidRPr="00426EF4">
          <w:rPr>
            <w:rStyle w:val="a4"/>
            <w:rFonts w:ascii="Cambria" w:hAnsi="Cambria" w:cs="Times New Roman"/>
            <w:sz w:val="28"/>
            <w:szCs w:val="28"/>
          </w:rPr>
          <w:t>.</w:t>
        </w:r>
        <w:proofErr w:type="spellStart"/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opora</w:t>
        </w:r>
        <w:proofErr w:type="spellEnd"/>
        <w:r w:rsidRPr="00426EF4">
          <w:rPr>
            <w:rStyle w:val="a4"/>
            <w:rFonts w:ascii="Cambria" w:hAnsi="Cambria" w:cs="Times New Roman"/>
            <w:sz w:val="28"/>
            <w:szCs w:val="28"/>
          </w:rPr>
          <w:t>-</w:t>
        </w:r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forum</w:t>
        </w:r>
        <w:r w:rsidRPr="00426EF4">
          <w:rPr>
            <w:rStyle w:val="a4"/>
            <w:rFonts w:ascii="Cambria" w:hAnsi="Cambria" w:cs="Times New Roman"/>
            <w:sz w:val="28"/>
            <w:szCs w:val="28"/>
          </w:rPr>
          <w:t>.</w:t>
        </w:r>
        <w:proofErr w:type="spellStart"/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ru</w:t>
        </w:r>
        <w:proofErr w:type="spellEnd"/>
      </w:hyperlink>
      <w:r w:rsidR="007B7741">
        <w:rPr>
          <w:rFonts w:ascii="Cambria" w:hAnsi="Cambria" w:cs="Times New Roman"/>
          <w:sz w:val="28"/>
          <w:szCs w:val="28"/>
        </w:rPr>
        <w:t xml:space="preserve"> , </w:t>
      </w:r>
      <w:hyperlink r:id="rId33" w:history="1">
        <w:proofErr w:type="spellStart"/>
        <w:r w:rsidR="007B7741">
          <w:rPr>
            <w:rStyle w:val="a4"/>
            <w:rFonts w:ascii="Cambria" w:hAnsi="Cambria"/>
            <w:sz w:val="28"/>
            <w:szCs w:val="28"/>
          </w:rPr>
          <w:t>премиябизнесуспех.рф</w:t>
        </w:r>
        <w:proofErr w:type="spellEnd"/>
      </w:hyperlink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1.2.2. Контактные телефоны оргкомитета Конкурса: </w:t>
      </w:r>
    </w:p>
    <w:p w:rsidR="000B1C0A" w:rsidRPr="00426EF4" w:rsidRDefault="000B1C0A" w:rsidP="000B1C0A">
      <w:pPr>
        <w:autoSpaceDE w:val="0"/>
        <w:autoSpaceDN w:val="0"/>
        <w:adjustRightInd w:val="0"/>
        <w:ind w:left="709"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8(495)783-58-14  (0629, 0859)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1.2.3. Контактные адреса электронной почты: </w:t>
      </w:r>
    </w:p>
    <w:p w:rsidR="000B1C0A" w:rsidRPr="00426EF4" w:rsidRDefault="00B56786" w:rsidP="000B1C0A">
      <w:pPr>
        <w:autoSpaceDE w:val="0"/>
        <w:autoSpaceDN w:val="0"/>
        <w:adjustRightInd w:val="0"/>
        <w:jc w:val="both"/>
        <w:rPr>
          <w:rFonts w:ascii="Cambria" w:hAnsi="Cambria" w:cs="Times New Roman"/>
          <w:sz w:val="28"/>
          <w:szCs w:val="28"/>
        </w:rPr>
      </w:pPr>
      <w:hyperlink r:id="rId34" w:history="1">
        <w:r w:rsidR="000B1C0A"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event</w:t>
        </w:r>
        <w:r w:rsidR="000B1C0A" w:rsidRPr="00426EF4">
          <w:rPr>
            <w:rStyle w:val="a4"/>
            <w:rFonts w:ascii="Cambria" w:hAnsi="Cambria" w:cs="Times New Roman"/>
            <w:sz w:val="28"/>
            <w:szCs w:val="28"/>
          </w:rPr>
          <w:t>@</w:t>
        </w:r>
        <w:r w:rsidR="000B1C0A"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opora</w:t>
        </w:r>
        <w:r w:rsidR="000B1C0A" w:rsidRPr="00426EF4">
          <w:rPr>
            <w:rStyle w:val="a4"/>
            <w:rFonts w:ascii="Cambria" w:hAnsi="Cambria" w:cs="Times New Roman"/>
            <w:sz w:val="28"/>
            <w:szCs w:val="28"/>
          </w:rPr>
          <w:t>-</w:t>
        </w:r>
        <w:r w:rsidR="000B1C0A"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credit</w:t>
        </w:r>
        <w:r w:rsidR="000B1C0A" w:rsidRPr="00426EF4">
          <w:rPr>
            <w:rStyle w:val="a4"/>
            <w:rFonts w:ascii="Cambria" w:hAnsi="Cambria" w:cs="Times New Roman"/>
            <w:sz w:val="28"/>
            <w:szCs w:val="28"/>
          </w:rPr>
          <w:t>.</w:t>
        </w:r>
        <w:r w:rsidR="000B1C0A"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ru</w:t>
        </w:r>
      </w:hyperlink>
      <w:r w:rsidR="000B1C0A" w:rsidRPr="00426EF4">
        <w:rPr>
          <w:rStyle w:val="a4"/>
          <w:rFonts w:ascii="Cambria" w:hAnsi="Cambria" w:cs="Times New Roman"/>
          <w:sz w:val="28"/>
          <w:szCs w:val="28"/>
        </w:rPr>
        <w:t xml:space="preserve">; </w:t>
      </w:r>
      <w:hyperlink r:id="rId35" w:history="1">
        <w:r w:rsidR="000B1C0A"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luzhkovaya</w:t>
        </w:r>
        <w:r w:rsidR="000B1C0A" w:rsidRPr="00426EF4">
          <w:rPr>
            <w:rStyle w:val="a4"/>
            <w:rFonts w:ascii="Cambria" w:hAnsi="Cambria" w:cs="Times New Roman"/>
            <w:sz w:val="28"/>
            <w:szCs w:val="28"/>
          </w:rPr>
          <w:t>@opora-credit.ru</w:t>
        </w:r>
      </w:hyperlink>
      <w:r w:rsidR="000B1C0A" w:rsidRPr="00426EF4">
        <w:rPr>
          <w:rStyle w:val="a4"/>
          <w:rFonts w:ascii="Cambria" w:hAnsi="Cambria" w:cs="Times New Roman"/>
          <w:sz w:val="28"/>
          <w:szCs w:val="28"/>
        </w:rPr>
        <w:t xml:space="preserve">; </w:t>
      </w:r>
      <w:proofErr w:type="spellStart"/>
      <w:r w:rsidR="000B1C0A" w:rsidRPr="00426EF4">
        <w:rPr>
          <w:rStyle w:val="a4"/>
          <w:rFonts w:ascii="Cambria" w:hAnsi="Cambria" w:cs="Times New Roman"/>
          <w:sz w:val="28"/>
          <w:szCs w:val="28"/>
          <w:lang w:val="en-US"/>
        </w:rPr>
        <w:t>mihina</w:t>
      </w:r>
      <w:proofErr w:type="spellEnd"/>
      <w:r w:rsidR="000B1C0A" w:rsidRPr="00426EF4">
        <w:rPr>
          <w:rStyle w:val="a4"/>
          <w:rFonts w:ascii="Cambria" w:hAnsi="Cambria" w:cs="Times New Roman"/>
          <w:sz w:val="28"/>
          <w:szCs w:val="28"/>
        </w:rPr>
        <w:t>@</w:t>
      </w:r>
      <w:proofErr w:type="spellStart"/>
      <w:r w:rsidR="000B1C0A" w:rsidRPr="00426EF4">
        <w:rPr>
          <w:rStyle w:val="a4"/>
          <w:rFonts w:ascii="Cambria" w:hAnsi="Cambria" w:cs="Times New Roman"/>
          <w:sz w:val="28"/>
          <w:szCs w:val="28"/>
          <w:lang w:val="en-US"/>
        </w:rPr>
        <w:t>opora</w:t>
      </w:r>
      <w:proofErr w:type="spellEnd"/>
      <w:r w:rsidR="000B1C0A" w:rsidRPr="00426EF4">
        <w:rPr>
          <w:rStyle w:val="a4"/>
          <w:rFonts w:ascii="Cambria" w:hAnsi="Cambria" w:cs="Times New Roman"/>
          <w:sz w:val="28"/>
          <w:szCs w:val="28"/>
        </w:rPr>
        <w:t>-</w:t>
      </w:r>
      <w:r w:rsidR="000B1C0A" w:rsidRPr="00426EF4">
        <w:rPr>
          <w:rStyle w:val="a4"/>
          <w:rFonts w:ascii="Cambria" w:hAnsi="Cambria" w:cs="Times New Roman"/>
          <w:sz w:val="28"/>
          <w:szCs w:val="28"/>
          <w:lang w:val="en-US"/>
        </w:rPr>
        <w:t>credit</w:t>
      </w:r>
      <w:r w:rsidR="000B1C0A" w:rsidRPr="00426EF4">
        <w:rPr>
          <w:rStyle w:val="a4"/>
          <w:rFonts w:ascii="Cambria" w:hAnsi="Cambria" w:cs="Times New Roman"/>
          <w:sz w:val="28"/>
          <w:szCs w:val="28"/>
        </w:rPr>
        <w:t>.</w:t>
      </w:r>
      <w:proofErr w:type="spellStart"/>
      <w:r w:rsidR="000B1C0A" w:rsidRPr="00426EF4">
        <w:rPr>
          <w:rStyle w:val="a4"/>
          <w:rFonts w:ascii="Cambria" w:hAnsi="Cambria" w:cs="Times New Roman"/>
          <w:sz w:val="28"/>
          <w:szCs w:val="28"/>
          <w:lang w:val="en-US"/>
        </w:rPr>
        <w:t>ru</w:t>
      </w:r>
      <w:proofErr w:type="spellEnd"/>
      <w:r w:rsidR="000B1C0A" w:rsidRPr="00426EF4">
        <w:rPr>
          <w:rFonts w:ascii="Cambria" w:hAnsi="Cambria" w:cs="Times New Roman"/>
          <w:sz w:val="28"/>
          <w:szCs w:val="28"/>
        </w:rPr>
        <w:t xml:space="preserve"> </w:t>
      </w:r>
    </w:p>
    <w:p w:rsidR="000B1C0A" w:rsidRPr="00426EF4" w:rsidRDefault="000B1C0A" w:rsidP="000B1C0A">
      <w:pPr>
        <w:autoSpaceDE w:val="0"/>
        <w:autoSpaceDN w:val="0"/>
        <w:adjustRightInd w:val="0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1.3. Предмет Конкурса.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color w:val="FF0000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Предметом Конкурса является выбор действующих коммерческих проектов, наиболее успешно развивающихся на территории Российской Федерации.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1.3.2. Конкурс проводится для предпринимателей-представителей малого и среднего бизнеса. Критерии отнесения к субъектам малого и среднего предпринимательства соответствуют Федеральному закону от 24.07.2007 N 209-ФЗ «О развитии малого и среднего предпринимательства в Российской Федерации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1.4. Правовое регулирование.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1.4.1 Отношения, возникающие между Организатором и участниками Конкурса, регулируются законодательством Российской Федерации.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1.5. Требования к участникам Конкурса.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1.5.1.Участниками Конкурса являются физические лица, удовлетворяющие одному из следующих условий: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/>
          <w:bCs/>
          <w:sz w:val="28"/>
          <w:szCs w:val="28"/>
        </w:rPr>
        <w:t>-</w:t>
      </w:r>
      <w:r w:rsidRPr="00426EF4">
        <w:rPr>
          <w:rFonts w:ascii="Cambria" w:hAnsi="Cambria" w:cs="Times New Roman"/>
          <w:sz w:val="28"/>
          <w:szCs w:val="28"/>
        </w:rPr>
        <w:t xml:space="preserve">физические лица, зарегистрированные в установленном законом порядке на территории Российской Федерации без образования </w:t>
      </w:r>
      <w:r w:rsidRPr="00426EF4">
        <w:rPr>
          <w:rFonts w:ascii="Cambria" w:hAnsi="Cambria" w:cs="Times New Roman"/>
          <w:sz w:val="28"/>
          <w:szCs w:val="28"/>
        </w:rPr>
        <w:lastRenderedPageBreak/>
        <w:t>юридического лица в качестве индивидуального предпринимателя либо зарегистрировавшие крестьянское (фермерское) хозяйство;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-физические лица, являющиеся учредителями (соучредителями) юридического лица, зарегистрированного в установленном законом порядке на территории Российской Федерации;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-физические лица, входящие в состав исполнительного органа юридического лица, зарегистрированного в установленном законом порядке на территории Российской Федерации, при условии, что срок нахождения в составе исполнительного органа на момент подачи конкурсной заявки не менее 6 месяцев.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1.5.2. От предпринимателей, признанных победителями в предыдущие годы проведения Конкурса, заявки принимаются только в том случае, если в них описывается другой проект.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1.5.3. Участник Конкурса может быть отстранен от участия в Конкурсе на любом этапе проведения Конкурса в случае предоставления им недостоверных или неполных сведений, установленных конкурсной документацией.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1.5.4. Документы, подлежащие обязательному предоставлению в составе конкурсной заявки, регламентированы Порядком проведения Конкурса.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1.6. Затраты на участие в Конкурсе.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1.6.1. Все расходы, связанные с подготовкой и предоставлением конкурсной заявки, несут участники Конкурса.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1.7. Особые условия.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1.7.1. Организатор оставляет за собой право использовать предоставленную информацию в конкурсной заявке по своему усмотрению.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1.7.2. В установленном законодательством Российской Федерации порядке Организатор вправе прекратить Конкурс в любой момент до подведения итогов Конкурса без возмещения каких-либо убытков участникам Конкурса. В этом случае уведомление об отклонении всех заявок на участие в Конкурсе или о прекращении Конкурса незамедлительно направляется Организатором всем участникам Конкурса.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1.7.3 Организатор оставляет за собой право сокращать количество представленных на финальном этапе Конкурса номинаций по своему усмотрению.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</w:p>
    <w:p w:rsidR="000B1C0A" w:rsidRPr="00426EF4" w:rsidRDefault="000B1C0A" w:rsidP="000B1C0A">
      <w:pPr>
        <w:autoSpaceDE w:val="0"/>
        <w:autoSpaceDN w:val="0"/>
        <w:adjustRightInd w:val="0"/>
        <w:jc w:val="center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 Порядок подачи заявок на Конкурс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2.1. Конкурсные заявки подаются участниками Конкурса в соответствии с требованиями настоящего Порядка.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2.1.1. Представление заявки, не соответствующей требованиям, установленным в конкурсной документации, считается нарушением </w:t>
      </w:r>
      <w:r w:rsidRPr="00426EF4">
        <w:rPr>
          <w:rFonts w:ascii="Cambria" w:hAnsi="Cambria" w:cs="Times New Roman"/>
          <w:sz w:val="28"/>
          <w:szCs w:val="28"/>
        </w:rPr>
        <w:lastRenderedPageBreak/>
        <w:t>условий Конкурса и является основанием для отклонения конкурсной заявки на основании решения Конкурсной комиссии.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2.2. Оформление и подача конкурсной заявки. 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2.2.1 Сбор заявок на Конкурс продолжается в течение текущего года.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2.2.2. Датой завершения сбора заявок считается последний календарный день текущего года.</w:t>
      </w:r>
    </w:p>
    <w:p w:rsidR="000B1C0A" w:rsidRDefault="000B1C0A" w:rsidP="000B1C0A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2.2.3. Заявка на Конкурс заполняются в электронной форме на сайте Конкурса </w:t>
      </w:r>
      <w:hyperlink r:id="rId36" w:history="1"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www</w:t>
        </w:r>
        <w:r w:rsidRPr="00426EF4">
          <w:rPr>
            <w:rStyle w:val="a4"/>
            <w:rFonts w:ascii="Cambria" w:hAnsi="Cambria" w:cs="Times New Roman"/>
            <w:sz w:val="28"/>
            <w:szCs w:val="28"/>
          </w:rPr>
          <w:t>.</w:t>
        </w:r>
        <w:proofErr w:type="spellStart"/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opora</w:t>
        </w:r>
        <w:proofErr w:type="spellEnd"/>
        <w:r w:rsidRPr="00426EF4">
          <w:rPr>
            <w:rStyle w:val="a4"/>
            <w:rFonts w:ascii="Cambria" w:hAnsi="Cambria" w:cs="Times New Roman"/>
            <w:sz w:val="28"/>
            <w:szCs w:val="28"/>
          </w:rPr>
          <w:t>-</w:t>
        </w:r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forum</w:t>
        </w:r>
        <w:r w:rsidRPr="00426EF4">
          <w:rPr>
            <w:rStyle w:val="a4"/>
            <w:rFonts w:ascii="Cambria" w:hAnsi="Cambria" w:cs="Times New Roman"/>
            <w:sz w:val="28"/>
            <w:szCs w:val="28"/>
          </w:rPr>
          <w:t>.</w:t>
        </w:r>
        <w:proofErr w:type="spellStart"/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ru</w:t>
        </w:r>
        <w:proofErr w:type="spellEnd"/>
      </w:hyperlink>
      <w:r w:rsidRPr="00426EF4">
        <w:rPr>
          <w:rFonts w:ascii="Cambria" w:hAnsi="Cambria" w:cs="Times New Roman"/>
          <w:sz w:val="28"/>
          <w:szCs w:val="28"/>
        </w:rPr>
        <w:t xml:space="preserve"> </w:t>
      </w:r>
      <w:r w:rsidR="007B7741">
        <w:rPr>
          <w:rFonts w:ascii="Cambria" w:hAnsi="Cambria" w:cs="Times New Roman"/>
          <w:sz w:val="28"/>
          <w:szCs w:val="28"/>
        </w:rPr>
        <w:t xml:space="preserve">, </w:t>
      </w:r>
      <w:hyperlink r:id="rId37" w:history="1">
        <w:proofErr w:type="spellStart"/>
        <w:r w:rsidR="007B7741">
          <w:rPr>
            <w:rStyle w:val="a4"/>
            <w:rFonts w:ascii="Cambria" w:hAnsi="Cambria"/>
            <w:sz w:val="28"/>
            <w:szCs w:val="28"/>
          </w:rPr>
          <w:t>премиябизнесуспех.рф</w:t>
        </w:r>
        <w:proofErr w:type="spellEnd"/>
      </w:hyperlink>
      <w:r w:rsidRPr="00426EF4">
        <w:rPr>
          <w:rFonts w:ascii="Cambria" w:hAnsi="Cambria" w:cs="Times New Roman"/>
          <w:sz w:val="28"/>
          <w:szCs w:val="28"/>
        </w:rPr>
        <w:tab/>
      </w:r>
    </w:p>
    <w:p w:rsidR="000B1C0A" w:rsidRPr="00426EF4" w:rsidRDefault="000B1C0A" w:rsidP="000B1C0A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2.2.</w:t>
      </w:r>
      <w:r>
        <w:rPr>
          <w:rFonts w:ascii="Cambria" w:hAnsi="Cambria" w:cs="Times New Roman"/>
          <w:sz w:val="28"/>
          <w:szCs w:val="28"/>
        </w:rPr>
        <w:t>4</w:t>
      </w:r>
      <w:r w:rsidRPr="00426EF4">
        <w:rPr>
          <w:rFonts w:ascii="Cambria" w:hAnsi="Cambria" w:cs="Times New Roman"/>
          <w:sz w:val="28"/>
          <w:szCs w:val="28"/>
        </w:rPr>
        <w:t>. Участник Конкурса гарантирует достоверность сведений, указанных в конкурсной заявке.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2.2.</w:t>
      </w:r>
      <w:r>
        <w:rPr>
          <w:rFonts w:ascii="Cambria" w:hAnsi="Cambria" w:cs="Times New Roman"/>
          <w:sz w:val="28"/>
          <w:szCs w:val="28"/>
        </w:rPr>
        <w:t>5</w:t>
      </w:r>
      <w:r w:rsidRPr="00426EF4">
        <w:rPr>
          <w:rFonts w:ascii="Cambria" w:hAnsi="Cambria" w:cs="Times New Roman"/>
          <w:sz w:val="28"/>
          <w:szCs w:val="28"/>
        </w:rPr>
        <w:t>. Организатор, в случае необходимости, оставляет за собой право перенести окончательную дату приема конкурсных заявок на более поздний срок, опубликовав соответствующую информацию на сайте мероприятия.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2.2.</w:t>
      </w:r>
      <w:r>
        <w:rPr>
          <w:rFonts w:ascii="Cambria" w:hAnsi="Cambria" w:cs="Times New Roman"/>
          <w:sz w:val="28"/>
          <w:szCs w:val="28"/>
        </w:rPr>
        <w:t>6</w:t>
      </w:r>
      <w:r w:rsidRPr="00426EF4">
        <w:rPr>
          <w:rFonts w:ascii="Cambria" w:hAnsi="Cambria" w:cs="Times New Roman"/>
          <w:sz w:val="28"/>
          <w:szCs w:val="28"/>
        </w:rPr>
        <w:t>. Организатор не несет ответственность за получение некорректной информации о Конкурсе, если участник Конкурса получил такую информацию в неофициальном порядке.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2.3. Внесение изменений в конкурсные заявки и отзыв конкурсных заявок.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2.3.1. Участник Конкурса может внести изменения в свою конкурсную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конкурсной заявке, внесенные участником, являются неотъемлемой частью основной конкурсной заявки.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2.3.2. При неоднократном внесении изменений в конкурсную заявку все такие изменения должны быть пронумерованы по порядку возрастания номера. В случае противоречий между внесенными изменениями преимущество имеет изменение с большим порядковым номером.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2.3.3. После истечения установленного срока подачи заявок внесение изменений в конкурсные заявки не допускается.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2.4. Конкурсные заявки, поступившие Организатору после установленного срока, к участию в Конкурсе не принимаются.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2.5. Соблюдение конфиденциальности.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2.5.1. Информация, касающаяся разъяснения, рассмотрения, оценки и сопоставления конкурсных заявок, не подлежит разглашению до официального объявления результатов Конкурса.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2.5.2. После подведения итогов Конкурса для достижения целей популяризации предпринимательства, заложенных в комплексе мер по поддержке малого и среднего предпринимательства, Организатор имеет право разместить полученные в рамках проведения Конкурса материалы на интернет-сайте </w:t>
      </w:r>
      <w:hyperlink r:id="rId38" w:history="1"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www</w:t>
        </w:r>
        <w:r w:rsidRPr="00426EF4">
          <w:rPr>
            <w:rStyle w:val="a4"/>
            <w:rFonts w:ascii="Cambria" w:hAnsi="Cambria" w:cs="Times New Roman"/>
            <w:sz w:val="28"/>
            <w:szCs w:val="28"/>
          </w:rPr>
          <w:t>.</w:t>
        </w:r>
        <w:proofErr w:type="spellStart"/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opora</w:t>
        </w:r>
        <w:proofErr w:type="spellEnd"/>
        <w:r w:rsidRPr="00426EF4">
          <w:rPr>
            <w:rStyle w:val="a4"/>
            <w:rFonts w:ascii="Cambria" w:hAnsi="Cambria" w:cs="Times New Roman"/>
            <w:sz w:val="28"/>
            <w:szCs w:val="28"/>
          </w:rPr>
          <w:t>-</w:t>
        </w:r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forum</w:t>
        </w:r>
        <w:r w:rsidRPr="00426EF4">
          <w:rPr>
            <w:rStyle w:val="a4"/>
            <w:rFonts w:ascii="Cambria" w:hAnsi="Cambria" w:cs="Times New Roman"/>
            <w:sz w:val="28"/>
            <w:szCs w:val="28"/>
          </w:rPr>
          <w:t>.</w:t>
        </w:r>
        <w:proofErr w:type="spellStart"/>
        <w:r w:rsidRPr="00426EF4">
          <w:rPr>
            <w:rStyle w:val="a4"/>
            <w:rFonts w:ascii="Cambria" w:hAnsi="Cambria" w:cs="Times New Roman"/>
            <w:sz w:val="28"/>
            <w:szCs w:val="28"/>
            <w:lang w:val="en-US"/>
          </w:rPr>
          <w:t>ru</w:t>
        </w:r>
        <w:proofErr w:type="spellEnd"/>
      </w:hyperlink>
      <w:r w:rsidRPr="00426EF4">
        <w:rPr>
          <w:rFonts w:ascii="Cambria" w:hAnsi="Cambria" w:cs="Times New Roman"/>
          <w:sz w:val="28"/>
          <w:szCs w:val="28"/>
        </w:rPr>
        <w:t xml:space="preserve"> </w:t>
      </w:r>
      <w:r w:rsidR="007B7741">
        <w:rPr>
          <w:rFonts w:ascii="Cambria" w:hAnsi="Cambria" w:cs="Times New Roman"/>
          <w:sz w:val="28"/>
          <w:szCs w:val="28"/>
        </w:rPr>
        <w:t xml:space="preserve">, </w:t>
      </w:r>
      <w:hyperlink r:id="rId39" w:history="1">
        <w:proofErr w:type="spellStart"/>
        <w:r w:rsidR="007B7741">
          <w:rPr>
            <w:rStyle w:val="a4"/>
            <w:rFonts w:ascii="Cambria" w:hAnsi="Cambria"/>
            <w:sz w:val="28"/>
            <w:szCs w:val="28"/>
          </w:rPr>
          <w:t>премиябизнесуспех.рф</w:t>
        </w:r>
        <w:proofErr w:type="spellEnd"/>
      </w:hyperlink>
      <w:r w:rsidR="007B7741">
        <w:rPr>
          <w:rStyle w:val="a4"/>
          <w:rFonts w:ascii="Cambria" w:hAnsi="Cambria"/>
          <w:sz w:val="28"/>
          <w:szCs w:val="28"/>
        </w:rPr>
        <w:t xml:space="preserve"> </w:t>
      </w:r>
      <w:r w:rsidRPr="00426EF4">
        <w:rPr>
          <w:rFonts w:ascii="Cambria" w:hAnsi="Cambria" w:cs="Times New Roman"/>
          <w:sz w:val="28"/>
          <w:szCs w:val="28"/>
        </w:rPr>
        <w:t>и/или в других средствах массовой информации или предоставить данные третьим лицам.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lastRenderedPageBreak/>
        <w:t>2.5.3. Попытки участников Конкурса повлиять на членов Конкурсной комиссии при сопоставлении и оценке проектов, представленных участниками Конкурса, служат основанием для отклонения от участия в Конкурсе.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</w:p>
    <w:p w:rsidR="000B1C0A" w:rsidRPr="00426EF4" w:rsidRDefault="000B1C0A" w:rsidP="000B1C0A">
      <w:pPr>
        <w:autoSpaceDE w:val="0"/>
        <w:autoSpaceDN w:val="0"/>
        <w:adjustRightInd w:val="0"/>
        <w:jc w:val="center"/>
        <w:outlineLvl w:val="1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 Определение финалистов</w:t>
      </w:r>
      <w:r>
        <w:rPr>
          <w:rFonts w:ascii="Cambria" w:hAnsi="Cambria" w:cs="Times New Roman"/>
          <w:sz w:val="28"/>
          <w:szCs w:val="28"/>
        </w:rPr>
        <w:t xml:space="preserve"> финального</w:t>
      </w:r>
      <w:r w:rsidRPr="00426EF4">
        <w:rPr>
          <w:rFonts w:ascii="Cambria" w:hAnsi="Cambria" w:cs="Times New Roman"/>
          <w:sz w:val="28"/>
          <w:szCs w:val="28"/>
        </w:rPr>
        <w:t xml:space="preserve"> межрегионального этапа Конкурса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3.1. Отбор финалистов </w:t>
      </w:r>
      <w:r>
        <w:rPr>
          <w:rFonts w:ascii="Cambria" w:hAnsi="Cambria" w:cs="Times New Roman"/>
          <w:sz w:val="28"/>
          <w:szCs w:val="28"/>
        </w:rPr>
        <w:t xml:space="preserve">финального </w:t>
      </w:r>
      <w:r w:rsidRPr="00426EF4">
        <w:rPr>
          <w:rFonts w:ascii="Cambria" w:hAnsi="Cambria" w:cs="Times New Roman"/>
          <w:sz w:val="28"/>
          <w:szCs w:val="28"/>
        </w:rPr>
        <w:t>межрегионального этапа осуществляется путем оценки количественных показателей проекта на основе ранжирования с одинаковой значимостью следующих показателей:</w:t>
      </w:r>
    </w:p>
    <w:p w:rsidR="000B1C0A" w:rsidRPr="00426EF4" w:rsidRDefault="000B1C0A" w:rsidP="000B1C0A">
      <w:pPr>
        <w:pStyle w:val="a3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3.1.1. Оборот компании,</w:t>
      </w:r>
    </w:p>
    <w:p w:rsidR="000B1C0A" w:rsidRPr="00426EF4" w:rsidRDefault="000B1C0A" w:rsidP="000B1C0A">
      <w:pPr>
        <w:pStyle w:val="a3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 xml:space="preserve">3.1.2. Объем чистой прибыли, </w:t>
      </w:r>
    </w:p>
    <w:p w:rsidR="000B1C0A" w:rsidRPr="00426EF4" w:rsidRDefault="000B1C0A" w:rsidP="000B1C0A">
      <w:pPr>
        <w:pStyle w:val="a3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3.1.3. Доля прибыли, инвестируемой в бизнес,</w:t>
      </w:r>
    </w:p>
    <w:p w:rsidR="000B1C0A" w:rsidRPr="00426EF4" w:rsidRDefault="000B1C0A" w:rsidP="000B1C0A">
      <w:pPr>
        <w:pStyle w:val="a3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3.1.4. Количество сотрудников,</w:t>
      </w:r>
    </w:p>
    <w:p w:rsidR="000B1C0A" w:rsidRPr="00426EF4" w:rsidRDefault="000B1C0A" w:rsidP="000B1C0A">
      <w:pPr>
        <w:pStyle w:val="a3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3.1.5. Средняя з/п сотрудников</w:t>
      </w:r>
    </w:p>
    <w:p w:rsidR="000B1C0A" w:rsidRPr="00426EF4" w:rsidRDefault="000B1C0A" w:rsidP="000B1C0A">
      <w:pPr>
        <w:pStyle w:val="a3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3.1.6. Уникальное торговое предложение – оценивается по 10-тибалльной шкале, где 10- максимальный балл.</w:t>
      </w:r>
    </w:p>
    <w:p w:rsidR="000B1C0A" w:rsidRPr="00426EF4" w:rsidRDefault="000B1C0A" w:rsidP="000B1C0A">
      <w:pPr>
        <w:pStyle w:val="a3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3.1.7. Видеоролик оценивается по 10-тибалльной шкале от 1-10, где 10- максимальный балл.</w:t>
      </w:r>
    </w:p>
    <w:p w:rsidR="000B1C0A" w:rsidRPr="00426EF4" w:rsidRDefault="000B1C0A" w:rsidP="000B1C0A">
      <w:pPr>
        <w:autoSpaceDE w:val="0"/>
        <w:autoSpaceDN w:val="0"/>
        <w:adjustRightInd w:val="0"/>
        <w:ind w:firstLine="567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3.2.Оглашение списка участников прошедших в финал межрегионального этапа Курса, производится ответственным членом оргкомитета путем оповещения участников Конкурса по электронной почте.</w:t>
      </w:r>
    </w:p>
    <w:p w:rsidR="000B1C0A" w:rsidRPr="00426EF4" w:rsidRDefault="000B1C0A" w:rsidP="000B1C0A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sz w:val="28"/>
          <w:szCs w:val="28"/>
        </w:rPr>
      </w:pPr>
    </w:p>
    <w:p w:rsidR="000B1C0A" w:rsidRPr="00426EF4" w:rsidRDefault="000B1C0A" w:rsidP="000B1C0A">
      <w:pPr>
        <w:autoSpaceDE w:val="0"/>
        <w:autoSpaceDN w:val="0"/>
        <w:adjustRightInd w:val="0"/>
        <w:jc w:val="center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4. Определение победителей в финальном межрегиональном этапе Конкурса</w:t>
      </w:r>
    </w:p>
    <w:p w:rsidR="000B1C0A" w:rsidRPr="00426EF4" w:rsidRDefault="000B1C0A" w:rsidP="000B1C0A">
      <w:pPr>
        <w:autoSpaceDE w:val="0"/>
        <w:autoSpaceDN w:val="0"/>
        <w:adjustRightInd w:val="0"/>
        <w:jc w:val="both"/>
        <w:outlineLvl w:val="2"/>
        <w:rPr>
          <w:rFonts w:ascii="Cambria" w:hAnsi="Cambria" w:cs="Times New Roman"/>
          <w:sz w:val="28"/>
          <w:szCs w:val="28"/>
        </w:rPr>
      </w:pP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4.1. Победитель межрегионального этапа Конкурса определяется компетентным жюри в день проведения мероприятия.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outlineLvl w:val="2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4.2. Оценка презентаций проектов финалистов проводится с учетом следующих критериев: уникальность, перспективность, социальная направленность, презентация проекта, видеоролик, совокупность которых определяет победителя. Каждый критерий оценивается жюри по 5-тибалльной системе от 1до 5, где 5- максимальный балл.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4.3. В случае если после объявления победителя Конкурса Конкурсной комиссии станут известны факты несоответствия конкурсной заявки победителя Конкурса требованиям и условиям, предусмотренным конкурсной документацией, такая заявка отклоняется.</w:t>
      </w:r>
    </w:p>
    <w:p w:rsidR="000B1C0A" w:rsidRPr="00426EF4" w:rsidRDefault="000B1C0A" w:rsidP="000B1C0A">
      <w:pPr>
        <w:autoSpaceDE w:val="0"/>
        <w:autoSpaceDN w:val="0"/>
        <w:adjustRightInd w:val="0"/>
        <w:ind w:firstLine="540"/>
        <w:jc w:val="both"/>
        <w:rPr>
          <w:rFonts w:ascii="Cambria" w:hAnsi="Cambria" w:cs="Times New Roman"/>
          <w:sz w:val="28"/>
          <w:szCs w:val="28"/>
        </w:rPr>
      </w:pPr>
      <w:r w:rsidRPr="00426EF4">
        <w:rPr>
          <w:rFonts w:ascii="Cambria" w:hAnsi="Cambria" w:cs="Times New Roman"/>
          <w:sz w:val="28"/>
          <w:szCs w:val="28"/>
        </w:rPr>
        <w:t>4.4. Подготовку и публикацию отчётных материалов по результатам Конкурса осуществляет Организатор.</w:t>
      </w:r>
      <w:r w:rsidRPr="00426EF4">
        <w:rPr>
          <w:rFonts w:ascii="Cambria" w:hAnsi="Cambria" w:cs="Times New Roman"/>
          <w:sz w:val="28"/>
          <w:szCs w:val="28"/>
        </w:rPr>
        <w:tab/>
      </w:r>
    </w:p>
    <w:p w:rsidR="000B1C0A" w:rsidRPr="00183F75" w:rsidRDefault="000B1C0A" w:rsidP="003D26C1">
      <w:pPr>
        <w:tabs>
          <w:tab w:val="left" w:pos="4958"/>
        </w:tabs>
        <w:jc w:val="both"/>
        <w:rPr>
          <w:rFonts w:ascii="Cambria" w:hAnsi="Cambria" w:cs="Times New Roman"/>
          <w:b/>
          <w:sz w:val="24"/>
          <w:szCs w:val="24"/>
        </w:rPr>
      </w:pPr>
    </w:p>
    <w:sectPr w:rsidR="000B1C0A" w:rsidRPr="00183F75" w:rsidSect="00794080">
      <w:footerReference w:type="default" r:id="rId40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24" w:rsidRDefault="00A25C24" w:rsidP="00794080">
      <w:r>
        <w:separator/>
      </w:r>
    </w:p>
  </w:endnote>
  <w:endnote w:type="continuationSeparator" w:id="0">
    <w:p w:rsidR="00A25C24" w:rsidRDefault="00A25C24" w:rsidP="0079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539910"/>
      <w:docPartObj>
        <w:docPartGallery w:val="Page Numbers (Bottom of Page)"/>
        <w:docPartUnique/>
      </w:docPartObj>
    </w:sdtPr>
    <w:sdtContent>
      <w:p w:rsidR="00A25C24" w:rsidRDefault="00A25C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7A4">
          <w:rPr>
            <w:noProof/>
          </w:rPr>
          <w:t>7</w:t>
        </w:r>
        <w:r>
          <w:fldChar w:fldCharType="end"/>
        </w:r>
      </w:p>
    </w:sdtContent>
  </w:sdt>
  <w:p w:rsidR="00A25C24" w:rsidRDefault="00A25C24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24" w:rsidRDefault="00A25C24" w:rsidP="00794080">
      <w:r>
        <w:separator/>
      </w:r>
    </w:p>
  </w:footnote>
  <w:footnote w:type="continuationSeparator" w:id="0">
    <w:p w:rsidR="00A25C24" w:rsidRDefault="00A25C24" w:rsidP="0079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3CF"/>
    <w:multiLevelType w:val="multilevel"/>
    <w:tmpl w:val="6358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5D03F6C"/>
    <w:multiLevelType w:val="multilevel"/>
    <w:tmpl w:val="9A541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087E0A63"/>
    <w:multiLevelType w:val="multilevel"/>
    <w:tmpl w:val="A5FC1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0FC52F45"/>
    <w:multiLevelType w:val="hybridMultilevel"/>
    <w:tmpl w:val="40D6E306"/>
    <w:lvl w:ilvl="0" w:tplc="1FB484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081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88D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E9F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2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051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CEA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A67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FB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F28EF"/>
    <w:multiLevelType w:val="multilevel"/>
    <w:tmpl w:val="0F4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87DF3"/>
    <w:multiLevelType w:val="hybridMultilevel"/>
    <w:tmpl w:val="48D6A604"/>
    <w:lvl w:ilvl="0" w:tplc="76B2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3C4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47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83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E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21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6D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EC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EC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B0422"/>
    <w:multiLevelType w:val="hybridMultilevel"/>
    <w:tmpl w:val="5F1402A8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8A77786"/>
    <w:multiLevelType w:val="hybridMultilevel"/>
    <w:tmpl w:val="5D96D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0A1DFB"/>
    <w:multiLevelType w:val="hybridMultilevel"/>
    <w:tmpl w:val="CAC0B530"/>
    <w:lvl w:ilvl="0" w:tplc="F7340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E2DC8"/>
    <w:multiLevelType w:val="hybridMultilevel"/>
    <w:tmpl w:val="195AEFFE"/>
    <w:lvl w:ilvl="0" w:tplc="8F5A0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8AB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6FB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270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E6C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E2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883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EE5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07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402D27"/>
    <w:multiLevelType w:val="multilevel"/>
    <w:tmpl w:val="E454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31C00"/>
    <w:multiLevelType w:val="hybridMultilevel"/>
    <w:tmpl w:val="E5EAD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A613E"/>
    <w:multiLevelType w:val="hybridMultilevel"/>
    <w:tmpl w:val="7E60CC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5A194296"/>
    <w:multiLevelType w:val="multilevel"/>
    <w:tmpl w:val="A5FC1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4">
    <w:nsid w:val="5AC87EBB"/>
    <w:multiLevelType w:val="multilevel"/>
    <w:tmpl w:val="20A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468A9"/>
    <w:multiLevelType w:val="hybridMultilevel"/>
    <w:tmpl w:val="C4769BE2"/>
    <w:lvl w:ilvl="0" w:tplc="BE22D6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A2408"/>
    <w:multiLevelType w:val="hybridMultilevel"/>
    <w:tmpl w:val="9F4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05DEA"/>
    <w:multiLevelType w:val="multilevel"/>
    <w:tmpl w:val="461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A2FD1"/>
    <w:multiLevelType w:val="multilevel"/>
    <w:tmpl w:val="2936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02286"/>
    <w:multiLevelType w:val="multilevel"/>
    <w:tmpl w:val="F9DAD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77F13D15"/>
    <w:multiLevelType w:val="multilevel"/>
    <w:tmpl w:val="41D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B2E0A"/>
    <w:multiLevelType w:val="hybridMultilevel"/>
    <w:tmpl w:val="AE1AC8AA"/>
    <w:lvl w:ilvl="0" w:tplc="C19AD8D8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  <w:b w:val="0"/>
        <w:sz w:val="28"/>
        <w:szCs w:val="28"/>
      </w:rPr>
    </w:lvl>
    <w:lvl w:ilvl="1" w:tplc="9782BED4">
      <w:start w:val="1"/>
      <w:numFmt w:val="decimal"/>
      <w:lvlText w:val="%2)"/>
      <w:lvlJc w:val="left"/>
      <w:pPr>
        <w:tabs>
          <w:tab w:val="num" w:pos="2487"/>
        </w:tabs>
        <w:ind w:left="2487" w:hanging="120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7"/>
  </w:num>
  <w:num w:numId="5">
    <w:abstractNumId w:val="6"/>
  </w:num>
  <w:num w:numId="6">
    <w:abstractNumId w:val="21"/>
  </w:num>
  <w:num w:numId="7">
    <w:abstractNumId w:val="12"/>
  </w:num>
  <w:num w:numId="8">
    <w:abstractNumId w:val="11"/>
  </w:num>
  <w:num w:numId="9">
    <w:abstractNumId w:val="15"/>
  </w:num>
  <w:num w:numId="10">
    <w:abstractNumId w:val="8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20"/>
  </w:num>
  <w:num w:numId="17">
    <w:abstractNumId w:val="18"/>
  </w:num>
  <w:num w:numId="18">
    <w:abstractNumId w:val="14"/>
  </w:num>
  <w:num w:numId="19">
    <w:abstractNumId w:val="10"/>
  </w:num>
  <w:num w:numId="20">
    <w:abstractNumId w:val="5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27"/>
    <w:rsid w:val="000305AE"/>
    <w:rsid w:val="00055478"/>
    <w:rsid w:val="0007607C"/>
    <w:rsid w:val="0009675A"/>
    <w:rsid w:val="000A155D"/>
    <w:rsid w:val="000A5869"/>
    <w:rsid w:val="000B1C0A"/>
    <w:rsid w:val="000E2F4F"/>
    <w:rsid w:val="000E457A"/>
    <w:rsid w:val="000E74FA"/>
    <w:rsid w:val="000F2784"/>
    <w:rsid w:val="00105D72"/>
    <w:rsid w:val="00110E47"/>
    <w:rsid w:val="00114F15"/>
    <w:rsid w:val="00160280"/>
    <w:rsid w:val="00183F75"/>
    <w:rsid w:val="001A1E1F"/>
    <w:rsid w:val="001A3BF0"/>
    <w:rsid w:val="001A4314"/>
    <w:rsid w:val="001C3BA0"/>
    <w:rsid w:val="001D10E3"/>
    <w:rsid w:val="001E1B07"/>
    <w:rsid w:val="001F70A0"/>
    <w:rsid w:val="00227B3E"/>
    <w:rsid w:val="002339CB"/>
    <w:rsid w:val="00235771"/>
    <w:rsid w:val="00252335"/>
    <w:rsid w:val="00257485"/>
    <w:rsid w:val="0028637B"/>
    <w:rsid w:val="00286905"/>
    <w:rsid w:val="00286A29"/>
    <w:rsid w:val="002C50DF"/>
    <w:rsid w:val="002C57D1"/>
    <w:rsid w:val="002E57A4"/>
    <w:rsid w:val="00313FE8"/>
    <w:rsid w:val="00323208"/>
    <w:rsid w:val="00325ED0"/>
    <w:rsid w:val="0035734A"/>
    <w:rsid w:val="00364981"/>
    <w:rsid w:val="00366820"/>
    <w:rsid w:val="003762CB"/>
    <w:rsid w:val="003950EA"/>
    <w:rsid w:val="003C288D"/>
    <w:rsid w:val="003C55A4"/>
    <w:rsid w:val="003D26C1"/>
    <w:rsid w:val="003E5CD8"/>
    <w:rsid w:val="003E6583"/>
    <w:rsid w:val="00402B27"/>
    <w:rsid w:val="004048E9"/>
    <w:rsid w:val="00417710"/>
    <w:rsid w:val="004304A5"/>
    <w:rsid w:val="004324C7"/>
    <w:rsid w:val="00435991"/>
    <w:rsid w:val="0044636B"/>
    <w:rsid w:val="00464B1F"/>
    <w:rsid w:val="00464BAC"/>
    <w:rsid w:val="00470177"/>
    <w:rsid w:val="004710E0"/>
    <w:rsid w:val="004725CE"/>
    <w:rsid w:val="00494CCE"/>
    <w:rsid w:val="004A2B45"/>
    <w:rsid w:val="004C51EE"/>
    <w:rsid w:val="00562793"/>
    <w:rsid w:val="0059086C"/>
    <w:rsid w:val="005B5748"/>
    <w:rsid w:val="005C0516"/>
    <w:rsid w:val="005D0E53"/>
    <w:rsid w:val="005E5864"/>
    <w:rsid w:val="005E6DD1"/>
    <w:rsid w:val="005F06A6"/>
    <w:rsid w:val="0061736A"/>
    <w:rsid w:val="006204C6"/>
    <w:rsid w:val="00632350"/>
    <w:rsid w:val="00642AB6"/>
    <w:rsid w:val="006567A2"/>
    <w:rsid w:val="0071365C"/>
    <w:rsid w:val="00731684"/>
    <w:rsid w:val="00770798"/>
    <w:rsid w:val="00777187"/>
    <w:rsid w:val="00794080"/>
    <w:rsid w:val="007A0B28"/>
    <w:rsid w:val="007B7741"/>
    <w:rsid w:val="0082568E"/>
    <w:rsid w:val="008441E0"/>
    <w:rsid w:val="00853D06"/>
    <w:rsid w:val="00872AAB"/>
    <w:rsid w:val="008928E6"/>
    <w:rsid w:val="00893CFA"/>
    <w:rsid w:val="0089555F"/>
    <w:rsid w:val="008B3717"/>
    <w:rsid w:val="008D4DC5"/>
    <w:rsid w:val="00903202"/>
    <w:rsid w:val="00924135"/>
    <w:rsid w:val="009320F2"/>
    <w:rsid w:val="009523FE"/>
    <w:rsid w:val="00956BF1"/>
    <w:rsid w:val="00981483"/>
    <w:rsid w:val="00987946"/>
    <w:rsid w:val="009A6F4D"/>
    <w:rsid w:val="009D1A36"/>
    <w:rsid w:val="009E30EF"/>
    <w:rsid w:val="009E331F"/>
    <w:rsid w:val="009F10F9"/>
    <w:rsid w:val="00A106F8"/>
    <w:rsid w:val="00A25C24"/>
    <w:rsid w:val="00A27697"/>
    <w:rsid w:val="00A313C1"/>
    <w:rsid w:val="00A44FFD"/>
    <w:rsid w:val="00A56393"/>
    <w:rsid w:val="00A56739"/>
    <w:rsid w:val="00AA2285"/>
    <w:rsid w:val="00AA24A2"/>
    <w:rsid w:val="00AB00B4"/>
    <w:rsid w:val="00AC2445"/>
    <w:rsid w:val="00B00578"/>
    <w:rsid w:val="00B00E7F"/>
    <w:rsid w:val="00B02BC1"/>
    <w:rsid w:val="00B11525"/>
    <w:rsid w:val="00B157CB"/>
    <w:rsid w:val="00B30ED3"/>
    <w:rsid w:val="00B41365"/>
    <w:rsid w:val="00B56554"/>
    <w:rsid w:val="00B56786"/>
    <w:rsid w:val="00B752B7"/>
    <w:rsid w:val="00B80C61"/>
    <w:rsid w:val="00B910D9"/>
    <w:rsid w:val="00B96FB0"/>
    <w:rsid w:val="00BB6135"/>
    <w:rsid w:val="00BC0AC2"/>
    <w:rsid w:val="00BC1181"/>
    <w:rsid w:val="00BC35BD"/>
    <w:rsid w:val="00BE1009"/>
    <w:rsid w:val="00BE30BF"/>
    <w:rsid w:val="00BF331E"/>
    <w:rsid w:val="00C101EE"/>
    <w:rsid w:val="00C11FCC"/>
    <w:rsid w:val="00C17E42"/>
    <w:rsid w:val="00C2120B"/>
    <w:rsid w:val="00C52646"/>
    <w:rsid w:val="00C55517"/>
    <w:rsid w:val="00C74203"/>
    <w:rsid w:val="00C84340"/>
    <w:rsid w:val="00CB44F0"/>
    <w:rsid w:val="00CC2D82"/>
    <w:rsid w:val="00CE2351"/>
    <w:rsid w:val="00CE5435"/>
    <w:rsid w:val="00CF58D2"/>
    <w:rsid w:val="00D202F6"/>
    <w:rsid w:val="00D2198D"/>
    <w:rsid w:val="00D619C2"/>
    <w:rsid w:val="00D81917"/>
    <w:rsid w:val="00D86F97"/>
    <w:rsid w:val="00D961CF"/>
    <w:rsid w:val="00DD07B6"/>
    <w:rsid w:val="00DF58D0"/>
    <w:rsid w:val="00E1056F"/>
    <w:rsid w:val="00E155E4"/>
    <w:rsid w:val="00E172AF"/>
    <w:rsid w:val="00E25AD8"/>
    <w:rsid w:val="00E90AC6"/>
    <w:rsid w:val="00E93728"/>
    <w:rsid w:val="00E96F12"/>
    <w:rsid w:val="00EA5197"/>
    <w:rsid w:val="00EC3F2A"/>
    <w:rsid w:val="00ED551C"/>
    <w:rsid w:val="00ED643D"/>
    <w:rsid w:val="00F1081F"/>
    <w:rsid w:val="00F12077"/>
    <w:rsid w:val="00F17006"/>
    <w:rsid w:val="00F949A3"/>
    <w:rsid w:val="00FA72DE"/>
    <w:rsid w:val="00FC062B"/>
    <w:rsid w:val="00FC264C"/>
    <w:rsid w:val="00FF165A"/>
    <w:rsid w:val="00FF2B92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5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4">
    <w:name w:val="heading 4"/>
    <w:basedOn w:val="a"/>
    <w:link w:val="40"/>
    <w:uiPriority w:val="9"/>
    <w:qFormat/>
    <w:rsid w:val="000E74F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54"/>
    <w:pPr>
      <w:ind w:left="720"/>
      <w:contextualSpacing/>
    </w:pPr>
  </w:style>
  <w:style w:type="character" w:styleId="a4">
    <w:name w:val="Hyperlink"/>
    <w:uiPriority w:val="99"/>
    <w:unhideWhenUsed/>
    <w:rsid w:val="00B565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74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D55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96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4080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4080"/>
    <w:rPr>
      <w:rFonts w:ascii="Calibri" w:eastAsia="Calibri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al-code">
    <w:name w:val="postal-code"/>
    <w:basedOn w:val="a0"/>
    <w:rsid w:val="000E74FA"/>
  </w:style>
  <w:style w:type="character" w:customStyle="1" w:styleId="region1">
    <w:name w:val="region1"/>
    <w:basedOn w:val="a0"/>
    <w:rsid w:val="000E74FA"/>
  </w:style>
  <w:style w:type="character" w:customStyle="1" w:styleId="locality">
    <w:name w:val="locality"/>
    <w:basedOn w:val="a0"/>
    <w:rsid w:val="000E74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5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4">
    <w:name w:val="heading 4"/>
    <w:basedOn w:val="a"/>
    <w:link w:val="40"/>
    <w:uiPriority w:val="9"/>
    <w:qFormat/>
    <w:rsid w:val="000E74F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54"/>
    <w:pPr>
      <w:ind w:left="720"/>
      <w:contextualSpacing/>
    </w:pPr>
  </w:style>
  <w:style w:type="character" w:styleId="a4">
    <w:name w:val="Hyperlink"/>
    <w:uiPriority w:val="99"/>
    <w:unhideWhenUsed/>
    <w:rsid w:val="00B565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74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D55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96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4080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4080"/>
    <w:rPr>
      <w:rFonts w:ascii="Calibri" w:eastAsia="Calibri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al-code">
    <w:name w:val="postal-code"/>
    <w:basedOn w:val="a0"/>
    <w:rsid w:val="000E74FA"/>
  </w:style>
  <w:style w:type="character" w:customStyle="1" w:styleId="region1">
    <w:name w:val="region1"/>
    <w:basedOn w:val="a0"/>
    <w:rsid w:val="000E74FA"/>
  </w:style>
  <w:style w:type="character" w:customStyle="1" w:styleId="locality">
    <w:name w:val="locality"/>
    <w:basedOn w:val="a0"/>
    <w:rsid w:val="000E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16475884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8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60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87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6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2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9268040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43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2052186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2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2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7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453356320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6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9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71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918859612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31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23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5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2910178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2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asi.ru" TargetMode="External"/><Relationship Id="rId21" Type="http://schemas.openxmlformats.org/officeDocument/2006/relationships/hyperlink" Target="mailto:vladivostok@asi.ru" TargetMode="External"/><Relationship Id="rId22" Type="http://schemas.openxmlformats.org/officeDocument/2006/relationships/hyperlink" Target="mailto:tatarstan@asi.ru" TargetMode="External"/><Relationship Id="rId23" Type="http://schemas.openxmlformats.org/officeDocument/2006/relationships/hyperlink" Target="mailto:leningrad@asi.ru" TargetMode="External"/><Relationship Id="rId24" Type="http://schemas.openxmlformats.org/officeDocument/2006/relationships/hyperlink" Target="mailto:novosibirsk@asi.ru" TargetMode="External"/><Relationship Id="rId25" Type="http://schemas.openxmlformats.org/officeDocument/2006/relationships/hyperlink" Target="mailto:ural@asi.ru" TargetMode="External"/><Relationship Id="rId26" Type="http://schemas.openxmlformats.org/officeDocument/2006/relationships/hyperlink" Target="mailto:va.eremeev@asi.ru" TargetMode="External"/><Relationship Id="rId27" Type="http://schemas.openxmlformats.org/officeDocument/2006/relationships/hyperlink" Target="mailto:rostov@asi.ru" TargetMode="External"/><Relationship Id="rId28" Type="http://schemas.openxmlformats.org/officeDocument/2006/relationships/hyperlink" Target="http://www.asi.ru/reports/16344/" TargetMode="External"/><Relationship Id="rId29" Type="http://schemas.openxmlformats.org/officeDocument/2006/relationships/hyperlink" Target="http://www.asi.ru/reports/16344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asi.ru/molprof/foresight/12254/" TargetMode="External"/><Relationship Id="rId31" Type="http://schemas.openxmlformats.org/officeDocument/2006/relationships/hyperlink" Target="http://www.asi.ru/molprof/foresight/12254/" TargetMode="External"/><Relationship Id="rId32" Type="http://schemas.openxmlformats.org/officeDocument/2006/relationships/hyperlink" Target="http://www.opora-forum.ru" TargetMode="External"/><Relationship Id="rId9" Type="http://schemas.openxmlformats.org/officeDocument/2006/relationships/hyperlink" Target="http://www.opora-forum.ru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www.opora-forum.ru" TargetMode="External"/><Relationship Id="rId34" Type="http://schemas.openxmlformats.org/officeDocument/2006/relationships/hyperlink" Target="mailto:event@opora-credit.ru" TargetMode="External"/><Relationship Id="rId35" Type="http://schemas.openxmlformats.org/officeDocument/2006/relationships/hyperlink" Target="mailto:luzhkovaya@opora-credit.ru" TargetMode="External"/><Relationship Id="rId36" Type="http://schemas.openxmlformats.org/officeDocument/2006/relationships/hyperlink" Target="http://www.opora-forum.ru" TargetMode="External"/><Relationship Id="rId10" Type="http://schemas.openxmlformats.org/officeDocument/2006/relationships/hyperlink" Target="http://www.opora-forum.ru" TargetMode="External"/><Relationship Id="rId11" Type="http://schemas.openxmlformats.org/officeDocument/2006/relationships/hyperlink" Target="http://www.asi.ru" TargetMode="External"/><Relationship Id="rId12" Type="http://schemas.openxmlformats.org/officeDocument/2006/relationships/hyperlink" Target="http://www.opora-forum.ru" TargetMode="External"/><Relationship Id="rId13" Type="http://schemas.openxmlformats.org/officeDocument/2006/relationships/hyperlink" Target="http://www.opora-forum.ru" TargetMode="External"/><Relationship Id="rId14" Type="http://schemas.openxmlformats.org/officeDocument/2006/relationships/hyperlink" Target="http://www.asi.ru" TargetMode="External"/><Relationship Id="rId15" Type="http://schemas.openxmlformats.org/officeDocument/2006/relationships/hyperlink" Target="http://www.opora-forum.ru" TargetMode="External"/><Relationship Id="rId16" Type="http://schemas.openxmlformats.org/officeDocument/2006/relationships/hyperlink" Target="http://www.opora-forum.ru" TargetMode="External"/><Relationship Id="rId17" Type="http://schemas.openxmlformats.org/officeDocument/2006/relationships/hyperlink" Target="mailto:event@opora-credit.ru" TargetMode="External"/><Relationship Id="rId18" Type="http://schemas.openxmlformats.org/officeDocument/2006/relationships/hyperlink" Target="mailto:luzhkovaya@opora-credit.ru" TargetMode="External"/><Relationship Id="rId19" Type="http://schemas.openxmlformats.org/officeDocument/2006/relationships/hyperlink" Target="http://www.opora-forum.ru" TargetMode="External"/><Relationship Id="rId37" Type="http://schemas.openxmlformats.org/officeDocument/2006/relationships/hyperlink" Target="http://www.opora-forum.ru" TargetMode="External"/><Relationship Id="rId38" Type="http://schemas.openxmlformats.org/officeDocument/2006/relationships/hyperlink" Target="http://www.opora-forum.ru" TargetMode="External"/><Relationship Id="rId39" Type="http://schemas.openxmlformats.org/officeDocument/2006/relationships/hyperlink" Target="http://www.opora-forum.ru" TargetMode="External"/><Relationship Id="rId40" Type="http://schemas.openxmlformats.org/officeDocument/2006/relationships/footer" Target="footer1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1895-CFAA-424A-A567-AFECD4C4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4798</Words>
  <Characters>27352</Characters>
  <Application>Microsoft Macintosh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air</cp:lastModifiedBy>
  <cp:revision>2</cp:revision>
  <dcterms:created xsi:type="dcterms:W3CDTF">2014-07-18T16:57:00Z</dcterms:created>
  <dcterms:modified xsi:type="dcterms:W3CDTF">2014-07-18T16:57:00Z</dcterms:modified>
</cp:coreProperties>
</file>